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68B1" w:rsidRDefault="00F666D6" w14:paraId="6EB4D0BA" w14:textId="6ABC21D5">
      <w:pPr>
        <w:framePr w:hSpace="180" w:wrap="around" w:hAnchor="page" w:vAnchor="text" w:x="8551" w:y="181"/>
      </w:pPr>
      <w:r>
        <w:rPr>
          <w:noProof/>
        </w:rPr>
        <w:drawing>
          <wp:inline distT="0" distB="0" distL="0" distR="0" wp14:anchorId="17E59B4F" wp14:editId="1A488251">
            <wp:extent cx="1695450" cy="1314450"/>
            <wp:effectExtent l="0" t="0" r="0" b="0"/>
            <wp:docPr id="1" name="Picture 1" descr="N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314450"/>
                    </a:xfrm>
                    <a:prstGeom prst="rect">
                      <a:avLst/>
                    </a:prstGeom>
                    <a:noFill/>
                    <a:ln>
                      <a:noFill/>
                    </a:ln>
                  </pic:spPr>
                </pic:pic>
              </a:graphicData>
            </a:graphic>
          </wp:inline>
        </w:drawing>
      </w:r>
    </w:p>
    <w:p w:rsidR="008D68B1" w:rsidRDefault="008D68B1" w14:paraId="29B85433" w14:textId="77777777">
      <w:pPr>
        <w:pStyle w:val="BodyText"/>
        <w:tabs>
          <w:tab w:val="clear" w:pos="1440"/>
          <w:tab w:val="left" w:pos="993"/>
        </w:tabs>
      </w:pPr>
    </w:p>
    <w:p w:rsidR="008D68B1" w:rsidRDefault="008D68B1" w14:paraId="1F830045" w14:textId="77777777">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rPr>
      </w:pPr>
    </w:p>
    <w:p w:rsidR="008D68B1" w:rsidRDefault="008D68B1" w14:paraId="7FAE2570"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56DF39BD"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4CB6F1D5"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216860FB"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3C5D468A"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6167EF4D"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6B544EA3"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1C59B21C"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3812AF6B" w14:textId="77777777">
      <w:pPr>
        <w:tabs>
          <w:tab w:val="left" w:pos="1008"/>
          <w:tab w:val="left" w:pos="1923"/>
          <w:tab w:val="left" w:pos="2629"/>
          <w:tab w:val="left" w:pos="3365"/>
          <w:tab w:val="left" w:pos="4056"/>
          <w:tab w:val="left" w:pos="4821"/>
          <w:tab w:val="left" w:pos="5527"/>
          <w:tab w:val="left" w:pos="6218"/>
          <w:tab w:val="decimal" w:pos="8505"/>
          <w:tab w:val="decimal" w:pos="9072"/>
        </w:tabs>
        <w:ind w:left="-142"/>
        <w:rPr>
          <w:rFonts w:ascii="Arial" w:hAnsi="Arial"/>
          <w:b/>
          <w:color w:val="000000"/>
          <w:sz w:val="22"/>
        </w:rPr>
      </w:pPr>
      <w:r>
        <w:rPr>
          <w:rFonts w:ascii="Arial" w:hAnsi="Arial"/>
          <w:b/>
          <w:color w:val="000000"/>
          <w:sz w:val="22"/>
        </w:rPr>
        <w:t xml:space="preserve"> </w:t>
      </w:r>
    </w:p>
    <w:p w:rsidR="008D68B1" w:rsidRDefault="008D68B1" w14:paraId="3FE06E25"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8D68B1" w:rsidRDefault="008D68B1" w14:paraId="1FEE45DA"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Pr="0018277F" w:rsidR="008D68B1" w:rsidP="00680E81" w:rsidRDefault="008D68B1" w14:paraId="12FA8FD2" w14:textId="77777777">
      <w:pPr>
        <w:pStyle w:val="Heading1"/>
      </w:pPr>
      <w:r>
        <w:t>Application form for Mandatory Rural Relief</w:t>
      </w:r>
    </w:p>
    <w:p w:rsidR="008D68B1" w:rsidRDefault="008D68B1" w14:paraId="316C13AD" w14:textId="77777777"/>
    <w:p w:rsidR="008D68B1" w:rsidRDefault="008D68B1" w14:paraId="1A3BAA05" w14:textId="77777777">
      <w:pPr>
        <w:pStyle w:val="BodyText3"/>
        <w:ind w:left="-142"/>
      </w:pPr>
      <w:r>
        <w:t>Mandatory relief of 50% can be awarded to a post office or general store in a designated rural community of less than 3,000 people.</w:t>
      </w:r>
      <w:r>
        <w:br/>
      </w:r>
      <w:r>
        <w:br/>
        <w:t>To qualify as a Post Office: the rateable value must not exceed £8,500, the property must be used wholly or partly as a Post Office, within the meaning of the Post Office Act, 1953, and the Post Office must be the only one in a designated rural community.</w:t>
      </w:r>
    </w:p>
    <w:p w:rsidR="008D68B1" w:rsidRDefault="008D68B1" w14:paraId="7DF630F1" w14:textId="77777777">
      <w:pPr>
        <w:ind w:left="-142"/>
        <w:rPr>
          <w:rFonts w:ascii="Arial" w:hAnsi="Arial"/>
          <w:sz w:val="24"/>
        </w:rPr>
      </w:pPr>
      <w:r>
        <w:br/>
      </w:r>
      <w:r>
        <w:rPr>
          <w:rFonts w:ascii="Arial" w:hAnsi="Arial"/>
          <w:sz w:val="24"/>
        </w:rPr>
        <w:t xml:space="preserve">To qualify as a general store: the rateable value must not exceed £8,500, the ratepayer must be involved wholly or mainly in the retail sale of food for human consumption (excluding confectionery) and general household goods and the general store must be the only one in a designated rural community. </w:t>
      </w:r>
    </w:p>
    <w:p w:rsidR="008D68B1" w:rsidRDefault="008D68B1" w14:paraId="68C0976B" w14:textId="77777777">
      <w:pPr>
        <w:rPr>
          <w:rFonts w:ascii="Arial" w:hAnsi="Arial"/>
          <w:sz w:val="24"/>
        </w:rPr>
      </w:pPr>
    </w:p>
    <w:p w:rsidR="008D68B1" w:rsidRDefault="008D68B1" w14:paraId="3F7DC61A" w14:textId="77777777">
      <w:pPr>
        <w:pStyle w:val="BodyTextIndent2"/>
      </w:pPr>
      <w:r>
        <w:t>Mandatory relief of 50% may also be awarded to petrol stations, small hotels and public houses in a designated rural community of less than 3,000 people providing the rateable value of the property does not exceed £12,750.</w:t>
      </w:r>
    </w:p>
    <w:p w:rsidR="008D68B1" w:rsidRDefault="008D68B1" w14:paraId="5725B24E" w14:textId="77777777">
      <w:pPr>
        <w:rPr>
          <w:rFonts w:ascii="Arial" w:hAnsi="Arial"/>
          <w:sz w:val="24"/>
        </w:rPr>
      </w:pPr>
    </w:p>
    <w:p w:rsidR="008D68B1" w:rsidRDefault="008D68B1" w14:paraId="5C363286" w14:textId="77777777">
      <w:pPr>
        <w:pStyle w:val="BodyTextIndent2"/>
      </w:pPr>
      <w:r>
        <w:t>We have discretionary powers to relieve all or part of the rating liability of any property in a rural settlement where the rateable value is below £17,000. The powers are used to relieve the rates on schools, village halls, car parks and public conveniences and similar properties of general benefit to the community.</w:t>
      </w:r>
    </w:p>
    <w:p w:rsidR="008D68B1" w:rsidRDefault="008D68B1" w14:paraId="263D36DE" w14:textId="77777777">
      <w:pPr>
        <w:rPr>
          <w:rFonts w:ascii="Arial" w:hAnsi="Arial"/>
          <w:sz w:val="24"/>
        </w:rPr>
      </w:pPr>
    </w:p>
    <w:p w:rsidR="008D68B1" w:rsidP="00680E81" w:rsidRDefault="008D68B1" w14:paraId="156EA39D" w14:textId="77777777">
      <w:pPr>
        <w:pStyle w:val="Heading2"/>
      </w:pPr>
      <w:r>
        <w:t>Review</w:t>
      </w:r>
    </w:p>
    <w:p w:rsidR="008D68B1" w:rsidRDefault="008D68B1" w14:paraId="50878404" w14:textId="32933CAF">
      <w:pPr>
        <w:pStyle w:val="BodyText"/>
        <w:ind w:left="-142"/>
        <w:rPr>
          <w:sz w:val="24"/>
        </w:rPr>
      </w:pPr>
      <w:r>
        <w:rPr>
          <w:sz w:val="24"/>
        </w:rPr>
        <w:t xml:space="preserve">Please note your claim will be subject to review. In the </w:t>
      </w:r>
      <w:r w:rsidR="0018277F">
        <w:rPr>
          <w:sz w:val="24"/>
        </w:rPr>
        <w:t>meantime,</w:t>
      </w:r>
      <w:r>
        <w:rPr>
          <w:sz w:val="24"/>
        </w:rPr>
        <w:t xml:space="preserve"> Rates are payable in accordance with your Demand Notice. Please also note that we may inspect your premises.  </w:t>
      </w:r>
    </w:p>
    <w:p w:rsidR="008D68B1" w:rsidRDefault="008D68B1" w14:paraId="79E08051" w14:textId="77777777">
      <w:pPr>
        <w:pStyle w:val="BodyText"/>
        <w:rPr>
          <w:sz w:val="24"/>
        </w:rPr>
      </w:pPr>
    </w:p>
    <w:p w:rsidR="008D68B1" w:rsidP="00680E81" w:rsidRDefault="008D68B1" w14:paraId="34A78EB9" w14:textId="558BD645">
      <w:pPr>
        <w:pStyle w:val="Heading2"/>
      </w:pPr>
      <w:r>
        <w:t>Do you need help with this form</w:t>
      </w:r>
      <w:r w:rsidR="0018277F">
        <w:t>?</w:t>
      </w:r>
    </w:p>
    <w:p w:rsidR="00DB2E0A" w:rsidP="00DB2E0A" w:rsidRDefault="00DB2E0A" w14:paraId="1B1B2D3F" w14:textId="479B5206">
      <w:pPr>
        <w:pStyle w:val="BodyText"/>
        <w:ind w:left="-142"/>
        <w:rPr>
          <w:sz w:val="24"/>
        </w:rPr>
      </w:pPr>
      <w:r>
        <w:rPr>
          <w:sz w:val="24"/>
        </w:rPr>
        <w:t xml:space="preserve">If you have any questions regarding this application please telephone </w:t>
      </w:r>
      <w:r>
        <w:rPr>
          <w:b/>
          <w:sz w:val="24"/>
        </w:rPr>
        <w:t>01294 310121</w:t>
      </w:r>
      <w:r>
        <w:rPr>
          <w:sz w:val="24"/>
        </w:rPr>
        <w:t xml:space="preserve"> from 09.00am to 04.45pm Monday to Thursday and 09.00am to 04.30pm on a Friday or email the Business Rates Team at </w:t>
      </w:r>
      <w:hyperlink w:history="1" r:id="rId8">
        <w:r w:rsidRPr="00BB5320" w:rsidR="00764CD2">
          <w:rPr>
            <w:rStyle w:val="Hyperlink"/>
            <w:sz w:val="24"/>
          </w:rPr>
          <w:t>businessrates@north-ayrshire.gov.uk</w:t>
        </w:r>
      </w:hyperlink>
    </w:p>
    <w:p w:rsidR="00764CD2" w:rsidP="00DB2E0A" w:rsidRDefault="00764CD2" w14:paraId="0F9C6295" w14:textId="2CA68F57">
      <w:pPr>
        <w:pStyle w:val="BodyText"/>
        <w:ind w:left="-142"/>
        <w:rPr>
          <w:sz w:val="24"/>
        </w:rPr>
      </w:pPr>
    </w:p>
    <w:p w:rsidR="00764CD2" w:rsidP="00DB2E0A" w:rsidRDefault="00764CD2" w14:paraId="0CD5CA4F" w14:textId="77777777">
      <w:pPr>
        <w:pStyle w:val="BodyText"/>
        <w:ind w:left="-142"/>
        <w:rPr>
          <w:sz w:val="24"/>
        </w:rPr>
      </w:pPr>
    </w:p>
    <w:p w:rsidR="008D68B1" w:rsidRDefault="008D68B1" w14:paraId="7CA37BC9" w14:textId="77777777">
      <w:pPr>
        <w:pStyle w:val="BodyText"/>
        <w:ind w:left="-142"/>
        <w:rPr>
          <w:sz w:val="24"/>
        </w:rPr>
      </w:pPr>
    </w:p>
    <w:p w:rsidR="008D68B1" w:rsidRDefault="008D68B1" w14:paraId="26D0CD2D" w14:textId="77777777">
      <w:pPr>
        <w:pStyle w:val="BodyText"/>
        <w:ind w:left="-142"/>
        <w:rPr>
          <w:sz w:val="24"/>
        </w:rPr>
      </w:pPr>
    </w:p>
    <w:p w:rsidR="008D68B1" w:rsidRDefault="008D68B1" w14:paraId="335BF444" w14:textId="77777777">
      <w:pPr>
        <w:pStyle w:val="BodyText"/>
        <w:ind w:left="-142"/>
        <w:rPr>
          <w:sz w:val="24"/>
        </w:rPr>
      </w:pPr>
    </w:p>
    <w:p w:rsidR="008D68B1" w:rsidRDefault="008D68B1" w14:paraId="69B6A207" w14:textId="77777777">
      <w:pPr>
        <w:pStyle w:val="BodyText"/>
        <w:ind w:left="-142"/>
        <w:rPr>
          <w:sz w:val="24"/>
        </w:rPr>
      </w:pPr>
    </w:p>
    <w:p w:rsidR="008D68B1" w:rsidRDefault="008D68B1" w14:paraId="1E72D1C5" w14:textId="32882F9A">
      <w:pPr>
        <w:pStyle w:val="BodyText"/>
        <w:ind w:left="-142"/>
        <w:rPr>
          <w:sz w:val="24"/>
        </w:rPr>
      </w:pPr>
    </w:p>
    <w:p w:rsidR="008B266E" w:rsidRDefault="008B266E" w14:paraId="2D96E703" w14:textId="77777777">
      <w:pPr>
        <w:pStyle w:val="BodyText"/>
        <w:ind w:left="-142"/>
        <w:rPr>
          <w:sz w:val="24"/>
        </w:rPr>
      </w:pPr>
    </w:p>
    <w:p w:rsidR="008D68B1" w:rsidRDefault="008D68B1" w14:paraId="35E62345" w14:textId="77777777">
      <w:pPr>
        <w:pStyle w:val="BodyText"/>
        <w:ind w:left="-142"/>
        <w:rPr>
          <w:sz w:val="24"/>
        </w:rPr>
      </w:pPr>
    </w:p>
    <w:p w:rsidR="008D68B1" w:rsidRDefault="008D68B1" w14:paraId="58E3EA74" w14:textId="77777777">
      <w:pPr>
        <w:pStyle w:val="BodyText"/>
        <w:ind w:left="-142"/>
        <w:rPr>
          <w:sz w:val="24"/>
        </w:rPr>
      </w:pPr>
    </w:p>
    <w:p w:rsidR="008D68B1" w:rsidRDefault="008D68B1" w14:paraId="3AA63C8F" w14:textId="77777777">
      <w:pPr>
        <w:pStyle w:val="BodyText"/>
        <w:ind w:left="-142"/>
        <w:rPr>
          <w:sz w:val="24"/>
        </w:rPr>
      </w:pPr>
    </w:p>
    <w:p w:rsidR="008B266E" w:rsidP="008B266E" w:rsidRDefault="008B266E" w14:paraId="747F1269"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Pr="0018277F" w:rsidR="008B266E" w:rsidP="00680E81" w:rsidRDefault="008B266E" w14:paraId="49F24E84" w14:textId="57E8A1DA">
      <w:pPr>
        <w:pStyle w:val="Heading2"/>
      </w:pPr>
      <w:r w:rsidRPr="008B266E">
        <w:t>Application for Mandatory Rural Relief</w:t>
      </w:r>
    </w:p>
    <w:p w:rsidR="008D68B1" w:rsidP="008B266E" w:rsidRDefault="008D68B1" w14:paraId="0D47C2D3" w14:textId="2E623829">
      <w:pPr>
        <w:ind w:left="360"/>
        <w:jc w:val="center"/>
        <w:rPr>
          <w:rFonts w:ascii="Arial" w:hAnsi="Arial"/>
          <w:b/>
          <w:sz w:val="24"/>
          <w:u w:val="single"/>
        </w:rPr>
      </w:pPr>
    </w:p>
    <w:tbl>
      <w:tblPr>
        <w:tblStyle w:val="TableGrid"/>
        <w:tblW w:w="0" w:type="auto"/>
        <w:tblInd w:w="360" w:type="dxa"/>
        <w:tblLook w:val="04A0" w:firstRow="1" w:lastRow="0" w:firstColumn="1" w:lastColumn="0" w:noHBand="0" w:noVBand="1"/>
      </w:tblPr>
      <w:tblGrid>
        <w:gridCol w:w="3463"/>
        <w:gridCol w:w="5772"/>
      </w:tblGrid>
      <w:tr w:rsidR="00183320" w:rsidTr="00183320" w14:paraId="4539995C" w14:textId="77777777">
        <w:tc>
          <w:tcPr>
            <w:tcW w:w="3463" w:type="dxa"/>
          </w:tcPr>
          <w:p w:rsidR="00183320" w:rsidP="008B266E" w:rsidRDefault="00183320" w14:paraId="0C5C02AA" w14:textId="06561605">
            <w:pPr>
              <w:rPr>
                <w:rFonts w:ascii="Arial" w:hAnsi="Arial"/>
                <w:b/>
                <w:sz w:val="24"/>
                <w:u w:val="single"/>
              </w:rPr>
            </w:pPr>
            <w:r w:rsidRPr="008B266E">
              <w:rPr>
                <w:rFonts w:ascii="Arial" w:hAnsi="Arial"/>
                <w:b/>
                <w:bCs/>
                <w:sz w:val="24"/>
              </w:rPr>
              <w:t>Information Required</w:t>
            </w:r>
          </w:p>
        </w:tc>
        <w:tc>
          <w:tcPr>
            <w:tcW w:w="5772" w:type="dxa"/>
          </w:tcPr>
          <w:p w:rsidR="00183320" w:rsidP="008B266E" w:rsidRDefault="00183320" w14:paraId="40DEFA6A" w14:textId="370C2ED5">
            <w:pPr>
              <w:rPr>
                <w:rFonts w:ascii="Arial" w:hAnsi="Arial"/>
                <w:b/>
                <w:sz w:val="24"/>
                <w:u w:val="single"/>
              </w:rPr>
            </w:pPr>
            <w:r>
              <w:rPr>
                <w:rFonts w:ascii="Arial" w:hAnsi="Arial"/>
                <w:sz w:val="24"/>
              </w:rPr>
              <w:t>Please detail below</w:t>
            </w:r>
          </w:p>
        </w:tc>
      </w:tr>
      <w:tr w:rsidR="00183320" w:rsidTr="00183320" w14:paraId="07CF7EC9" w14:textId="77777777">
        <w:tc>
          <w:tcPr>
            <w:tcW w:w="3463" w:type="dxa"/>
          </w:tcPr>
          <w:p w:rsidR="00183320" w:rsidP="008B266E" w:rsidRDefault="00183320" w14:paraId="6BBCE50C" w14:textId="2AD0821C">
            <w:pPr>
              <w:rPr>
                <w:rFonts w:ascii="Arial" w:hAnsi="Arial"/>
                <w:b/>
                <w:sz w:val="24"/>
                <w:u w:val="single"/>
              </w:rPr>
            </w:pPr>
            <w:r>
              <w:rPr>
                <w:rFonts w:ascii="Arial" w:hAnsi="Arial"/>
                <w:sz w:val="24"/>
              </w:rPr>
              <w:t>Business Rates Reference No:</w:t>
            </w:r>
          </w:p>
        </w:tc>
        <w:tc>
          <w:tcPr>
            <w:tcW w:w="5772" w:type="dxa"/>
          </w:tcPr>
          <w:p w:rsidR="00183320" w:rsidP="008B266E" w:rsidRDefault="00183320" w14:paraId="48ABF47F" w14:textId="77777777">
            <w:pPr>
              <w:rPr>
                <w:rFonts w:ascii="Arial" w:hAnsi="Arial"/>
                <w:b/>
                <w:sz w:val="24"/>
                <w:u w:val="single"/>
              </w:rPr>
            </w:pPr>
          </w:p>
        </w:tc>
      </w:tr>
      <w:tr w:rsidR="00183320" w:rsidTr="00183320" w14:paraId="0BAF9926" w14:textId="77777777">
        <w:tc>
          <w:tcPr>
            <w:tcW w:w="3463" w:type="dxa"/>
          </w:tcPr>
          <w:p w:rsidR="00183320" w:rsidP="008B266E" w:rsidRDefault="00183320" w14:paraId="4DBD4AFE" w14:textId="4EAFF67F">
            <w:pPr>
              <w:rPr>
                <w:rFonts w:ascii="Arial" w:hAnsi="Arial"/>
                <w:b/>
                <w:sz w:val="24"/>
                <w:u w:val="single"/>
              </w:rPr>
            </w:pPr>
            <w:r>
              <w:rPr>
                <w:rFonts w:ascii="Arial" w:hAnsi="Arial"/>
                <w:sz w:val="24"/>
              </w:rPr>
              <w:t>Telephone No:</w:t>
            </w:r>
          </w:p>
        </w:tc>
        <w:tc>
          <w:tcPr>
            <w:tcW w:w="5772" w:type="dxa"/>
          </w:tcPr>
          <w:p w:rsidR="00183320" w:rsidP="008B266E" w:rsidRDefault="00183320" w14:paraId="4879C7FD" w14:textId="77777777">
            <w:pPr>
              <w:rPr>
                <w:rFonts w:ascii="Arial" w:hAnsi="Arial"/>
                <w:b/>
                <w:sz w:val="24"/>
                <w:u w:val="single"/>
              </w:rPr>
            </w:pPr>
          </w:p>
          <w:p w:rsidR="00183320" w:rsidP="008B266E" w:rsidRDefault="00183320" w14:paraId="71F2D3AD" w14:textId="660AD427">
            <w:pPr>
              <w:rPr>
                <w:rFonts w:ascii="Arial" w:hAnsi="Arial"/>
                <w:b/>
                <w:sz w:val="24"/>
                <w:u w:val="single"/>
              </w:rPr>
            </w:pPr>
          </w:p>
        </w:tc>
      </w:tr>
      <w:tr w:rsidR="00183320" w:rsidTr="00183320" w14:paraId="2D87FF89" w14:textId="77777777">
        <w:tc>
          <w:tcPr>
            <w:tcW w:w="3463" w:type="dxa"/>
          </w:tcPr>
          <w:p w:rsidR="00183320" w:rsidP="00183320" w:rsidRDefault="00183320" w14:paraId="7273EA6A" w14:textId="77777777">
            <w:pPr>
              <w:rPr>
                <w:rFonts w:ascii="Arial" w:hAnsi="Arial"/>
                <w:sz w:val="24"/>
              </w:rPr>
            </w:pPr>
            <w:r>
              <w:rPr>
                <w:rFonts w:ascii="Arial" w:hAnsi="Arial"/>
                <w:sz w:val="24"/>
              </w:rPr>
              <w:t>Email address:</w:t>
            </w:r>
          </w:p>
          <w:p w:rsidR="00183320" w:rsidP="008B266E" w:rsidRDefault="00183320" w14:paraId="6A92FFAC" w14:textId="77777777">
            <w:pPr>
              <w:rPr>
                <w:rFonts w:ascii="Arial" w:hAnsi="Arial"/>
                <w:b/>
                <w:sz w:val="24"/>
                <w:u w:val="single"/>
              </w:rPr>
            </w:pPr>
          </w:p>
        </w:tc>
        <w:tc>
          <w:tcPr>
            <w:tcW w:w="5772" w:type="dxa"/>
          </w:tcPr>
          <w:p w:rsidR="00183320" w:rsidP="008B266E" w:rsidRDefault="00183320" w14:paraId="24676485" w14:textId="77777777">
            <w:pPr>
              <w:rPr>
                <w:rFonts w:ascii="Arial" w:hAnsi="Arial"/>
                <w:b/>
                <w:sz w:val="24"/>
                <w:u w:val="single"/>
              </w:rPr>
            </w:pPr>
          </w:p>
        </w:tc>
      </w:tr>
      <w:tr w:rsidR="00183320" w:rsidTr="00183320" w14:paraId="38ED5AED" w14:textId="77777777">
        <w:tc>
          <w:tcPr>
            <w:tcW w:w="3463" w:type="dxa"/>
          </w:tcPr>
          <w:p w:rsidR="00183320" w:rsidP="008B266E" w:rsidRDefault="00183320" w14:paraId="5562ED9B" w14:textId="014FE550">
            <w:pPr>
              <w:rPr>
                <w:rFonts w:ascii="Arial" w:hAnsi="Arial"/>
                <w:b/>
                <w:sz w:val="24"/>
                <w:u w:val="single"/>
              </w:rPr>
            </w:pPr>
            <w:r>
              <w:rPr>
                <w:rFonts w:ascii="Arial" w:hAnsi="Arial"/>
                <w:sz w:val="24"/>
              </w:rPr>
              <w:t>What is your full name / the name of the organisation claiming relief?</w:t>
            </w:r>
          </w:p>
        </w:tc>
        <w:tc>
          <w:tcPr>
            <w:tcW w:w="5772" w:type="dxa"/>
          </w:tcPr>
          <w:p w:rsidR="00183320" w:rsidP="008B266E" w:rsidRDefault="00183320" w14:paraId="4F422E0C" w14:textId="77777777">
            <w:pPr>
              <w:rPr>
                <w:rFonts w:ascii="Arial" w:hAnsi="Arial"/>
                <w:b/>
                <w:sz w:val="24"/>
                <w:u w:val="single"/>
              </w:rPr>
            </w:pPr>
          </w:p>
        </w:tc>
      </w:tr>
      <w:tr w:rsidR="00183320" w:rsidTr="00183320" w14:paraId="0CCF8D27" w14:textId="77777777">
        <w:tc>
          <w:tcPr>
            <w:tcW w:w="3463" w:type="dxa"/>
          </w:tcPr>
          <w:p w:rsidR="00183320" w:rsidP="00183320" w:rsidRDefault="00183320" w14:paraId="2E41FF6A" w14:textId="77777777">
            <w:pPr>
              <w:rPr>
                <w:rFonts w:ascii="Arial" w:hAnsi="Arial"/>
                <w:sz w:val="24"/>
              </w:rPr>
            </w:pPr>
            <w:r>
              <w:rPr>
                <w:rFonts w:ascii="Arial" w:hAnsi="Arial"/>
                <w:sz w:val="24"/>
              </w:rPr>
              <w:t xml:space="preserve">What is your correspondence address including postcode? </w:t>
            </w:r>
          </w:p>
          <w:p w:rsidR="00183320" w:rsidP="008B266E" w:rsidRDefault="00183320" w14:paraId="04C60467" w14:textId="77777777">
            <w:pPr>
              <w:rPr>
                <w:rFonts w:ascii="Arial" w:hAnsi="Arial"/>
                <w:b/>
                <w:sz w:val="24"/>
                <w:u w:val="single"/>
              </w:rPr>
            </w:pPr>
          </w:p>
        </w:tc>
        <w:tc>
          <w:tcPr>
            <w:tcW w:w="5772" w:type="dxa"/>
          </w:tcPr>
          <w:p w:rsidR="00183320" w:rsidP="008B266E" w:rsidRDefault="00183320" w14:paraId="7D7AEBFD" w14:textId="77777777">
            <w:pPr>
              <w:rPr>
                <w:rFonts w:ascii="Arial" w:hAnsi="Arial"/>
                <w:b/>
                <w:sz w:val="24"/>
                <w:u w:val="single"/>
              </w:rPr>
            </w:pPr>
          </w:p>
          <w:p w:rsidR="00183320" w:rsidP="008B266E" w:rsidRDefault="00183320" w14:paraId="272AD9D1" w14:textId="77777777">
            <w:pPr>
              <w:rPr>
                <w:rFonts w:ascii="Arial" w:hAnsi="Arial"/>
                <w:b/>
                <w:sz w:val="24"/>
                <w:u w:val="single"/>
              </w:rPr>
            </w:pPr>
          </w:p>
          <w:p w:rsidR="00183320" w:rsidP="008B266E" w:rsidRDefault="00183320" w14:paraId="4EA59C96" w14:textId="77777777">
            <w:pPr>
              <w:rPr>
                <w:rFonts w:ascii="Arial" w:hAnsi="Arial"/>
                <w:b/>
                <w:sz w:val="24"/>
                <w:u w:val="single"/>
              </w:rPr>
            </w:pPr>
          </w:p>
          <w:p w:rsidR="00183320" w:rsidP="008B266E" w:rsidRDefault="00183320" w14:paraId="1F4F7AE5" w14:textId="77777777">
            <w:pPr>
              <w:rPr>
                <w:rFonts w:ascii="Arial" w:hAnsi="Arial"/>
                <w:b/>
                <w:sz w:val="24"/>
                <w:u w:val="single"/>
              </w:rPr>
            </w:pPr>
          </w:p>
          <w:p w:rsidR="00183320" w:rsidP="008B266E" w:rsidRDefault="00183320" w14:paraId="3BA38FC7" w14:textId="42750BB8">
            <w:pPr>
              <w:rPr>
                <w:rFonts w:ascii="Arial" w:hAnsi="Arial"/>
                <w:b/>
                <w:sz w:val="24"/>
                <w:u w:val="single"/>
              </w:rPr>
            </w:pPr>
          </w:p>
        </w:tc>
      </w:tr>
      <w:tr w:rsidR="00183320" w:rsidTr="00183320" w14:paraId="7408B699" w14:textId="77777777">
        <w:tc>
          <w:tcPr>
            <w:tcW w:w="3463" w:type="dxa"/>
          </w:tcPr>
          <w:p w:rsidR="00183320" w:rsidP="008B266E" w:rsidRDefault="00183320" w14:paraId="1166CC11" w14:textId="0C228D6E">
            <w:pPr>
              <w:rPr>
                <w:rFonts w:ascii="Arial" w:hAnsi="Arial"/>
                <w:b/>
                <w:sz w:val="24"/>
                <w:u w:val="single"/>
              </w:rPr>
            </w:pPr>
            <w:r>
              <w:rPr>
                <w:rFonts w:ascii="Arial" w:hAnsi="Arial"/>
                <w:sz w:val="24"/>
              </w:rPr>
              <w:t>What is the full postal address including postcode of the property where relief is being sought include the name of the rural settlement (if known)</w:t>
            </w:r>
            <w:r w:rsidR="0070466A">
              <w:rPr>
                <w:rFonts w:ascii="Arial" w:hAnsi="Arial"/>
                <w:sz w:val="24"/>
              </w:rPr>
              <w:t>?</w:t>
            </w:r>
          </w:p>
        </w:tc>
        <w:tc>
          <w:tcPr>
            <w:tcW w:w="5772" w:type="dxa"/>
          </w:tcPr>
          <w:p w:rsidR="00183320" w:rsidP="008B266E" w:rsidRDefault="00183320" w14:paraId="2FAF52D0" w14:textId="77777777">
            <w:pPr>
              <w:rPr>
                <w:rFonts w:ascii="Arial" w:hAnsi="Arial"/>
                <w:b/>
                <w:sz w:val="24"/>
                <w:u w:val="single"/>
              </w:rPr>
            </w:pPr>
          </w:p>
        </w:tc>
      </w:tr>
      <w:tr w:rsidR="00183320" w:rsidTr="00183320" w14:paraId="7E9DED5D" w14:textId="77777777">
        <w:tc>
          <w:tcPr>
            <w:tcW w:w="3463" w:type="dxa"/>
          </w:tcPr>
          <w:p w:rsidR="00183320" w:rsidP="008B266E" w:rsidRDefault="00183320" w14:paraId="0D51FEE6" w14:textId="6F8A3017">
            <w:pPr>
              <w:rPr>
                <w:rFonts w:ascii="Arial" w:hAnsi="Arial"/>
                <w:b/>
                <w:sz w:val="24"/>
                <w:u w:val="single"/>
              </w:rPr>
            </w:pPr>
            <w:r>
              <w:rPr>
                <w:rFonts w:ascii="Arial" w:hAnsi="Arial"/>
                <w:sz w:val="24"/>
              </w:rPr>
              <w:t>Please confirm the nature of your business:</w:t>
            </w:r>
            <w:r>
              <w:rPr>
                <w:rFonts w:ascii="Arial" w:hAnsi="Arial"/>
                <w:color w:val="000000"/>
              </w:rPr>
              <w:t xml:space="preserve">     </w:t>
            </w:r>
          </w:p>
        </w:tc>
        <w:tc>
          <w:tcPr>
            <w:tcW w:w="5772" w:type="dxa"/>
          </w:tcPr>
          <w:p w:rsidR="00183320" w:rsidP="00183320" w:rsidRDefault="00183320" w14:paraId="00CC5313" w14:textId="77777777">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   </w:t>
            </w:r>
            <w:r>
              <w:rPr>
                <w:rFonts w:ascii="Arial" w:hAnsi="Arial"/>
                <w:sz w:val="24"/>
              </w:rPr>
              <w:t xml:space="preserve">General Store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16821">
              <w:rPr>
                <w:rFonts w:ascii="Arial" w:hAnsi="Arial"/>
                <w:sz w:val="24"/>
              </w:rPr>
            </w:r>
            <w:r w:rsidR="00916821">
              <w:rPr>
                <w:rFonts w:ascii="Arial" w:hAnsi="Arial"/>
                <w:sz w:val="24"/>
              </w:rPr>
              <w:fldChar w:fldCharType="separate"/>
            </w:r>
            <w:r>
              <w:rPr>
                <w:rFonts w:ascii="Arial" w:hAnsi="Arial"/>
                <w:sz w:val="24"/>
              </w:rPr>
              <w:fldChar w:fldCharType="end"/>
            </w:r>
          </w:p>
          <w:p w:rsidR="00183320" w:rsidP="00183320" w:rsidRDefault="00183320" w14:paraId="399BB57A" w14:textId="77777777">
            <w:pPr>
              <w:rPr>
                <w:rFonts w:ascii="Arial" w:hAnsi="Arial"/>
                <w:sz w:val="24"/>
              </w:rPr>
            </w:pPr>
          </w:p>
          <w:p w:rsidR="00183320" w:rsidP="00183320" w:rsidRDefault="00183320" w14:paraId="258DDE4B" w14:textId="77777777">
            <w:pPr>
              <w:rPr>
                <w:rFonts w:ascii="Arial" w:hAnsi="Arial"/>
                <w:sz w:val="24"/>
              </w:rPr>
            </w:pPr>
            <w:r>
              <w:rPr>
                <w:rFonts w:ascii="Arial" w:hAnsi="Arial"/>
                <w:sz w:val="24"/>
              </w:rPr>
              <w:t xml:space="preserve">                           Post Office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916821">
              <w:rPr>
                <w:rFonts w:ascii="Arial" w:hAnsi="Arial"/>
                <w:sz w:val="24"/>
              </w:rPr>
            </w:r>
            <w:r w:rsidR="00916821">
              <w:rPr>
                <w:rFonts w:ascii="Arial" w:hAnsi="Arial"/>
                <w:sz w:val="24"/>
              </w:rPr>
              <w:fldChar w:fldCharType="separate"/>
            </w:r>
            <w:r>
              <w:rPr>
                <w:rFonts w:ascii="Arial" w:hAnsi="Arial"/>
                <w:sz w:val="24"/>
              </w:rPr>
              <w:fldChar w:fldCharType="end"/>
            </w:r>
            <w:r>
              <w:rPr>
                <w:rFonts w:ascii="Arial" w:hAnsi="Arial"/>
                <w:sz w:val="24"/>
              </w:rPr>
              <w:t xml:space="preserve">    </w:t>
            </w:r>
          </w:p>
          <w:p w:rsidR="00183320" w:rsidP="008B266E" w:rsidRDefault="00183320" w14:paraId="1DAC8603" w14:textId="77777777">
            <w:pPr>
              <w:rPr>
                <w:rFonts w:ascii="Arial" w:hAnsi="Arial"/>
                <w:b/>
                <w:sz w:val="24"/>
                <w:u w:val="single"/>
              </w:rPr>
            </w:pPr>
          </w:p>
        </w:tc>
      </w:tr>
      <w:tr w:rsidR="00183320" w:rsidTr="00183320" w14:paraId="60853D6B" w14:textId="77777777">
        <w:tc>
          <w:tcPr>
            <w:tcW w:w="3463" w:type="dxa"/>
          </w:tcPr>
          <w:p w:rsidRPr="00C17756" w:rsidR="00183320" w:rsidP="008B266E" w:rsidRDefault="00183320" w14:paraId="0BA8058B" w14:textId="7B987723">
            <w:pPr>
              <w:rPr>
                <w:rFonts w:ascii="Arial" w:hAnsi="Arial"/>
                <w:sz w:val="24"/>
              </w:rPr>
            </w:pPr>
            <w:r>
              <w:rPr>
                <w:rFonts w:ascii="Arial" w:hAnsi="Arial"/>
                <w:sz w:val="24"/>
              </w:rPr>
              <w:t xml:space="preserve">Please provide to the best of your knowledge details of other shops and businesses located in your Rural Settlement Area. (This will determine eligibility for relief) Please </w:t>
            </w:r>
            <w:proofErr w:type="gramStart"/>
            <w:r>
              <w:rPr>
                <w:rFonts w:ascii="Arial" w:hAnsi="Arial"/>
                <w:sz w:val="24"/>
              </w:rPr>
              <w:t>continue on</w:t>
            </w:r>
            <w:proofErr w:type="gramEnd"/>
            <w:r>
              <w:rPr>
                <w:rFonts w:ascii="Arial" w:hAnsi="Arial"/>
                <w:sz w:val="24"/>
              </w:rPr>
              <w:t xml:space="preserve"> a separate sheet if necessary.  </w:t>
            </w:r>
          </w:p>
        </w:tc>
        <w:tc>
          <w:tcPr>
            <w:tcW w:w="5772" w:type="dxa"/>
          </w:tcPr>
          <w:p w:rsidR="00183320" w:rsidP="008B266E" w:rsidRDefault="00183320" w14:paraId="1B69697A" w14:textId="77777777">
            <w:pPr>
              <w:rPr>
                <w:rFonts w:ascii="Arial" w:hAnsi="Arial"/>
                <w:b/>
                <w:sz w:val="24"/>
                <w:u w:val="single"/>
              </w:rPr>
            </w:pPr>
          </w:p>
          <w:p w:rsidR="00183320" w:rsidP="008B266E" w:rsidRDefault="00183320" w14:paraId="41721BB1" w14:textId="77777777">
            <w:pPr>
              <w:rPr>
                <w:rFonts w:ascii="Arial" w:hAnsi="Arial"/>
                <w:b/>
                <w:sz w:val="24"/>
                <w:u w:val="single"/>
              </w:rPr>
            </w:pPr>
          </w:p>
          <w:p w:rsidR="00183320" w:rsidP="008B266E" w:rsidRDefault="00183320" w14:paraId="145A5E72" w14:textId="77777777">
            <w:pPr>
              <w:rPr>
                <w:rFonts w:ascii="Arial" w:hAnsi="Arial"/>
                <w:b/>
                <w:sz w:val="24"/>
                <w:u w:val="single"/>
              </w:rPr>
            </w:pPr>
          </w:p>
          <w:p w:rsidR="00183320" w:rsidP="008B266E" w:rsidRDefault="00183320" w14:paraId="360D26DD" w14:textId="77777777">
            <w:pPr>
              <w:rPr>
                <w:rFonts w:ascii="Arial" w:hAnsi="Arial"/>
                <w:b/>
                <w:sz w:val="24"/>
                <w:u w:val="single"/>
              </w:rPr>
            </w:pPr>
          </w:p>
          <w:p w:rsidR="00183320" w:rsidP="008B266E" w:rsidRDefault="00183320" w14:paraId="490D384D" w14:textId="77777777">
            <w:pPr>
              <w:rPr>
                <w:rFonts w:ascii="Arial" w:hAnsi="Arial"/>
                <w:b/>
                <w:sz w:val="24"/>
                <w:u w:val="single"/>
              </w:rPr>
            </w:pPr>
          </w:p>
          <w:p w:rsidR="00183320" w:rsidP="008B266E" w:rsidRDefault="00183320" w14:paraId="799513A9" w14:textId="77777777">
            <w:pPr>
              <w:rPr>
                <w:rFonts w:ascii="Arial" w:hAnsi="Arial"/>
                <w:b/>
                <w:sz w:val="24"/>
                <w:u w:val="single"/>
              </w:rPr>
            </w:pPr>
          </w:p>
          <w:p w:rsidR="00183320" w:rsidP="008B266E" w:rsidRDefault="00183320" w14:paraId="5807ED43" w14:textId="77777777">
            <w:pPr>
              <w:rPr>
                <w:rFonts w:ascii="Arial" w:hAnsi="Arial"/>
                <w:b/>
                <w:sz w:val="24"/>
                <w:u w:val="single"/>
              </w:rPr>
            </w:pPr>
          </w:p>
          <w:p w:rsidR="00183320" w:rsidP="008B266E" w:rsidRDefault="00183320" w14:paraId="2593A6AF" w14:textId="77777777">
            <w:pPr>
              <w:rPr>
                <w:rFonts w:ascii="Arial" w:hAnsi="Arial"/>
                <w:b/>
                <w:sz w:val="24"/>
                <w:u w:val="single"/>
              </w:rPr>
            </w:pPr>
          </w:p>
          <w:p w:rsidR="00183320" w:rsidP="008B266E" w:rsidRDefault="00183320" w14:paraId="1E90F43B" w14:textId="77777777">
            <w:pPr>
              <w:rPr>
                <w:rFonts w:ascii="Arial" w:hAnsi="Arial"/>
                <w:b/>
                <w:sz w:val="24"/>
                <w:u w:val="single"/>
              </w:rPr>
            </w:pPr>
          </w:p>
          <w:p w:rsidR="00183320" w:rsidP="008B266E" w:rsidRDefault="00183320" w14:paraId="35050BB9" w14:textId="77777777">
            <w:pPr>
              <w:rPr>
                <w:rFonts w:ascii="Arial" w:hAnsi="Arial"/>
                <w:b/>
                <w:sz w:val="24"/>
                <w:u w:val="single"/>
              </w:rPr>
            </w:pPr>
          </w:p>
          <w:p w:rsidR="00183320" w:rsidP="008B266E" w:rsidRDefault="00183320" w14:paraId="0AE1287F" w14:textId="77777777">
            <w:pPr>
              <w:rPr>
                <w:rFonts w:ascii="Arial" w:hAnsi="Arial"/>
                <w:b/>
                <w:sz w:val="24"/>
                <w:u w:val="single"/>
              </w:rPr>
            </w:pPr>
          </w:p>
          <w:p w:rsidR="00183320" w:rsidP="008B266E" w:rsidRDefault="00183320" w14:paraId="4875D2F1" w14:textId="77777777">
            <w:pPr>
              <w:rPr>
                <w:rFonts w:ascii="Arial" w:hAnsi="Arial"/>
                <w:b/>
                <w:sz w:val="24"/>
                <w:u w:val="single"/>
              </w:rPr>
            </w:pPr>
          </w:p>
          <w:p w:rsidR="00183320" w:rsidP="008B266E" w:rsidRDefault="00183320" w14:paraId="4D3E4078" w14:textId="77777777">
            <w:pPr>
              <w:rPr>
                <w:rFonts w:ascii="Arial" w:hAnsi="Arial"/>
                <w:b/>
                <w:sz w:val="24"/>
                <w:u w:val="single"/>
              </w:rPr>
            </w:pPr>
          </w:p>
          <w:p w:rsidR="00183320" w:rsidP="008B266E" w:rsidRDefault="00183320" w14:paraId="6306A0E4" w14:textId="77777777">
            <w:pPr>
              <w:rPr>
                <w:rFonts w:ascii="Arial" w:hAnsi="Arial"/>
                <w:b/>
                <w:sz w:val="24"/>
                <w:u w:val="single"/>
              </w:rPr>
            </w:pPr>
          </w:p>
          <w:p w:rsidR="00183320" w:rsidP="008B266E" w:rsidRDefault="00183320" w14:paraId="7F288C1C" w14:textId="77777777">
            <w:pPr>
              <w:rPr>
                <w:rFonts w:ascii="Arial" w:hAnsi="Arial"/>
                <w:b/>
                <w:sz w:val="24"/>
                <w:u w:val="single"/>
              </w:rPr>
            </w:pPr>
          </w:p>
          <w:p w:rsidR="00183320" w:rsidP="008B266E" w:rsidRDefault="00183320" w14:paraId="386B4573" w14:textId="77777777">
            <w:pPr>
              <w:rPr>
                <w:rFonts w:ascii="Arial" w:hAnsi="Arial"/>
                <w:b/>
                <w:sz w:val="24"/>
                <w:u w:val="single"/>
              </w:rPr>
            </w:pPr>
          </w:p>
          <w:p w:rsidR="00183320" w:rsidP="008B266E" w:rsidRDefault="00183320" w14:paraId="649F7579" w14:textId="77777777">
            <w:pPr>
              <w:rPr>
                <w:rFonts w:ascii="Arial" w:hAnsi="Arial"/>
                <w:b/>
                <w:sz w:val="24"/>
                <w:u w:val="single"/>
              </w:rPr>
            </w:pPr>
          </w:p>
          <w:p w:rsidR="00183320" w:rsidP="008B266E" w:rsidRDefault="00183320" w14:paraId="19D70F82" w14:textId="77777777">
            <w:pPr>
              <w:rPr>
                <w:rFonts w:ascii="Arial" w:hAnsi="Arial"/>
                <w:b/>
                <w:sz w:val="24"/>
                <w:u w:val="single"/>
              </w:rPr>
            </w:pPr>
          </w:p>
          <w:p w:rsidR="00183320" w:rsidP="008B266E" w:rsidRDefault="00183320" w14:paraId="010CC05D" w14:textId="77777777">
            <w:pPr>
              <w:rPr>
                <w:rFonts w:ascii="Arial" w:hAnsi="Arial"/>
                <w:b/>
                <w:sz w:val="24"/>
                <w:u w:val="single"/>
              </w:rPr>
            </w:pPr>
          </w:p>
          <w:p w:rsidR="00183320" w:rsidP="008B266E" w:rsidRDefault="00183320" w14:paraId="64C7325D" w14:textId="77777777">
            <w:pPr>
              <w:rPr>
                <w:rFonts w:ascii="Arial" w:hAnsi="Arial"/>
                <w:b/>
                <w:sz w:val="24"/>
                <w:u w:val="single"/>
              </w:rPr>
            </w:pPr>
          </w:p>
          <w:p w:rsidR="00183320" w:rsidP="008B266E" w:rsidRDefault="00183320" w14:paraId="184E4BAA" w14:textId="77777777">
            <w:pPr>
              <w:rPr>
                <w:rFonts w:ascii="Arial" w:hAnsi="Arial"/>
                <w:b/>
                <w:sz w:val="24"/>
                <w:u w:val="single"/>
              </w:rPr>
            </w:pPr>
          </w:p>
          <w:p w:rsidR="00183320" w:rsidP="008B266E" w:rsidRDefault="00183320" w14:paraId="7DB8C617" w14:textId="77777777">
            <w:pPr>
              <w:rPr>
                <w:rFonts w:ascii="Arial" w:hAnsi="Arial"/>
                <w:b/>
                <w:sz w:val="24"/>
                <w:u w:val="single"/>
              </w:rPr>
            </w:pPr>
          </w:p>
          <w:p w:rsidR="00183320" w:rsidP="008B266E" w:rsidRDefault="00183320" w14:paraId="47E9699B" w14:textId="015AB111">
            <w:pPr>
              <w:rPr>
                <w:rFonts w:ascii="Arial" w:hAnsi="Arial"/>
                <w:b/>
                <w:sz w:val="24"/>
                <w:u w:val="single"/>
              </w:rPr>
            </w:pPr>
          </w:p>
        </w:tc>
      </w:tr>
    </w:tbl>
    <w:p w:rsidR="00C17756" w:rsidP="00C17756" w:rsidRDefault="00C17756" w14:paraId="4786AB11" w14:textId="77777777">
      <w:pPr>
        <w:rPr>
          <w:rFonts w:ascii="Arial" w:hAnsi="Arial"/>
          <w:sz w:val="22"/>
          <w:szCs w:val="22"/>
        </w:rPr>
      </w:pPr>
    </w:p>
    <w:p w:rsidRPr="00916821" w:rsidR="00C17756" w:rsidP="00C17756" w:rsidRDefault="00C17756" w14:paraId="63AD91A6" w14:textId="77777777">
      <w:pPr>
        <w:rPr>
          <w:rFonts w:ascii="Arial" w:hAnsi="Arial"/>
          <w:b/>
          <w:bCs/>
          <w:sz w:val="22"/>
          <w:szCs w:val="22"/>
        </w:rPr>
      </w:pPr>
    </w:p>
    <w:p w:rsidRPr="00916821" w:rsidR="00C17756" w:rsidP="00C17756" w:rsidRDefault="00C17756" w14:paraId="2481F716" w14:textId="145D8B16">
      <w:pPr>
        <w:rPr>
          <w:rFonts w:ascii="Arial" w:hAnsi="Arial"/>
          <w:b/>
          <w:bCs/>
          <w:sz w:val="22"/>
          <w:szCs w:val="22"/>
        </w:rPr>
      </w:pPr>
      <w:r w:rsidRPr="00916821">
        <w:rPr>
          <w:rFonts w:ascii="Arial" w:hAnsi="Arial"/>
          <w:b/>
          <w:bCs/>
          <w:sz w:val="22"/>
          <w:szCs w:val="22"/>
        </w:rPr>
        <w:t>Legal Structure of the Ratepayer (Please put an ‘X’ in the relevant box) –</w:t>
      </w:r>
    </w:p>
    <w:tbl>
      <w:tblPr>
        <w:tblStyle w:val="TableGrid"/>
        <w:tblW w:w="0" w:type="auto"/>
        <w:tblLook w:val="04A0" w:firstRow="1" w:lastRow="0" w:firstColumn="1" w:lastColumn="0" w:noHBand="0" w:noVBand="1"/>
      </w:tblPr>
      <w:tblGrid>
        <w:gridCol w:w="4508"/>
        <w:gridCol w:w="4508"/>
      </w:tblGrid>
      <w:tr w:rsidRPr="00916821" w:rsidR="00916821" w:rsidTr="001E5FB2" w14:paraId="75F960F4" w14:textId="77777777">
        <w:tc>
          <w:tcPr>
            <w:tcW w:w="4508" w:type="dxa"/>
          </w:tcPr>
          <w:p w:rsidRPr="00916821" w:rsidR="00916821" w:rsidP="001E5FB2" w:rsidRDefault="00916821" w14:paraId="40709E86" w14:textId="77777777">
            <w:pPr>
              <w:rPr>
                <w:rFonts w:ascii="Arial" w:hAnsi="Arial" w:cs="Arial"/>
                <w:b/>
                <w:bCs/>
                <w:sz w:val="24"/>
                <w:szCs w:val="32"/>
              </w:rPr>
            </w:pPr>
            <w:bookmarkStart w:name="_Hlk72746635" w:id="0"/>
            <w:bookmarkStart w:name="_Hlk72746904" w:id="1"/>
            <w:r w:rsidRPr="00916821">
              <w:rPr>
                <w:rFonts w:ascii="Arial" w:hAnsi="Arial" w:cs="Arial"/>
                <w:bCs/>
                <w:sz w:val="24"/>
                <w:szCs w:val="32"/>
              </w:rPr>
              <w:t>Individual</w:t>
            </w:r>
          </w:p>
        </w:tc>
        <w:tc>
          <w:tcPr>
            <w:tcW w:w="4508" w:type="dxa"/>
          </w:tcPr>
          <w:p w:rsidRPr="00916821" w:rsidR="00916821" w:rsidP="001E5FB2" w:rsidRDefault="00916821" w14:paraId="3B7E43BC" w14:textId="77777777">
            <w:pPr>
              <w:rPr>
                <w:rFonts w:ascii="Arial" w:hAnsi="Arial" w:cs="Arial"/>
                <w:sz w:val="24"/>
                <w:szCs w:val="32"/>
              </w:rPr>
            </w:pPr>
          </w:p>
        </w:tc>
      </w:tr>
      <w:bookmarkEnd w:id="1"/>
      <w:tr w:rsidRPr="00916821" w:rsidR="00916821" w:rsidTr="001E5FB2" w14:paraId="04DF3F93" w14:textId="77777777">
        <w:tc>
          <w:tcPr>
            <w:tcW w:w="4508" w:type="dxa"/>
          </w:tcPr>
          <w:p w:rsidRPr="00916821" w:rsidR="00916821" w:rsidP="001E5FB2" w:rsidRDefault="00916821" w14:paraId="7B0972CA" w14:textId="77777777">
            <w:pPr>
              <w:rPr>
                <w:rFonts w:ascii="Arial" w:hAnsi="Arial" w:cs="Arial"/>
                <w:b/>
                <w:bCs/>
                <w:sz w:val="24"/>
                <w:szCs w:val="32"/>
              </w:rPr>
            </w:pPr>
            <w:r w:rsidRPr="00916821">
              <w:rPr>
                <w:rFonts w:ascii="Arial" w:hAnsi="Arial" w:cs="Arial"/>
                <w:bCs/>
                <w:sz w:val="24"/>
                <w:szCs w:val="32"/>
              </w:rPr>
              <w:t>Sole Trader</w:t>
            </w:r>
          </w:p>
        </w:tc>
        <w:tc>
          <w:tcPr>
            <w:tcW w:w="4508" w:type="dxa"/>
          </w:tcPr>
          <w:p w:rsidRPr="00916821" w:rsidR="00916821" w:rsidP="001E5FB2" w:rsidRDefault="00916821" w14:paraId="34859CDB" w14:textId="77777777">
            <w:pPr>
              <w:rPr>
                <w:rFonts w:ascii="Arial" w:hAnsi="Arial" w:cs="Arial"/>
                <w:sz w:val="24"/>
                <w:szCs w:val="32"/>
              </w:rPr>
            </w:pPr>
          </w:p>
        </w:tc>
      </w:tr>
      <w:tr w:rsidRPr="00916821" w:rsidR="00916821" w:rsidTr="001E5FB2" w14:paraId="2318001D" w14:textId="77777777">
        <w:tc>
          <w:tcPr>
            <w:tcW w:w="4508" w:type="dxa"/>
          </w:tcPr>
          <w:p w:rsidRPr="00916821" w:rsidR="00916821" w:rsidP="001E5FB2" w:rsidRDefault="00916821" w14:paraId="03969EDB" w14:textId="77777777">
            <w:pPr>
              <w:rPr>
                <w:rFonts w:ascii="Arial" w:hAnsi="Arial" w:cs="Arial"/>
                <w:b/>
                <w:bCs/>
                <w:sz w:val="24"/>
                <w:szCs w:val="32"/>
              </w:rPr>
            </w:pPr>
            <w:r w:rsidRPr="00916821">
              <w:rPr>
                <w:rFonts w:ascii="Arial" w:hAnsi="Arial" w:cs="Arial"/>
                <w:bCs/>
                <w:sz w:val="24"/>
                <w:szCs w:val="32"/>
              </w:rPr>
              <w:t>Partnership</w:t>
            </w:r>
          </w:p>
        </w:tc>
        <w:tc>
          <w:tcPr>
            <w:tcW w:w="4508" w:type="dxa"/>
          </w:tcPr>
          <w:p w:rsidRPr="00916821" w:rsidR="00916821" w:rsidP="001E5FB2" w:rsidRDefault="00916821" w14:paraId="4458F0BB" w14:textId="77777777">
            <w:pPr>
              <w:rPr>
                <w:rFonts w:ascii="Arial" w:hAnsi="Arial" w:cs="Arial"/>
                <w:sz w:val="24"/>
                <w:szCs w:val="32"/>
              </w:rPr>
            </w:pPr>
          </w:p>
        </w:tc>
      </w:tr>
      <w:tr w:rsidRPr="00916821" w:rsidR="00916821" w:rsidTr="001E5FB2" w14:paraId="68DCC016" w14:textId="77777777">
        <w:tc>
          <w:tcPr>
            <w:tcW w:w="4508" w:type="dxa"/>
          </w:tcPr>
          <w:p w:rsidRPr="00916821" w:rsidR="00916821" w:rsidP="001E5FB2" w:rsidRDefault="00916821" w14:paraId="6AC92BA1" w14:textId="77777777">
            <w:pPr>
              <w:rPr>
                <w:rFonts w:ascii="Arial" w:hAnsi="Arial" w:cs="Arial"/>
                <w:b/>
                <w:bCs/>
                <w:sz w:val="24"/>
                <w:szCs w:val="32"/>
              </w:rPr>
            </w:pPr>
            <w:r w:rsidRPr="00916821">
              <w:rPr>
                <w:rFonts w:ascii="Arial" w:hAnsi="Arial" w:cs="Arial"/>
                <w:bCs/>
                <w:sz w:val="24"/>
                <w:szCs w:val="32"/>
              </w:rPr>
              <w:t>Private Limited Company (LTD)</w:t>
            </w:r>
          </w:p>
        </w:tc>
        <w:tc>
          <w:tcPr>
            <w:tcW w:w="4508" w:type="dxa"/>
          </w:tcPr>
          <w:p w:rsidRPr="00916821" w:rsidR="00916821" w:rsidP="001E5FB2" w:rsidRDefault="00916821" w14:paraId="429BAA30" w14:textId="77777777">
            <w:pPr>
              <w:rPr>
                <w:rFonts w:ascii="Arial" w:hAnsi="Arial" w:cs="Arial"/>
                <w:sz w:val="24"/>
                <w:szCs w:val="32"/>
              </w:rPr>
            </w:pPr>
          </w:p>
        </w:tc>
      </w:tr>
      <w:tr w:rsidRPr="00916821" w:rsidR="00916821" w:rsidTr="001E5FB2" w14:paraId="23EA9260" w14:textId="77777777">
        <w:tc>
          <w:tcPr>
            <w:tcW w:w="4508" w:type="dxa"/>
          </w:tcPr>
          <w:p w:rsidRPr="00916821" w:rsidR="00916821" w:rsidP="001E5FB2" w:rsidRDefault="00916821" w14:paraId="77C20539" w14:textId="77777777">
            <w:pPr>
              <w:rPr>
                <w:rFonts w:ascii="Arial" w:hAnsi="Arial" w:cs="Arial"/>
                <w:b/>
                <w:bCs/>
                <w:sz w:val="24"/>
                <w:szCs w:val="32"/>
              </w:rPr>
            </w:pPr>
            <w:r w:rsidRPr="00916821">
              <w:rPr>
                <w:rFonts w:ascii="Arial" w:hAnsi="Arial" w:cs="Arial"/>
                <w:bCs/>
                <w:sz w:val="24"/>
                <w:szCs w:val="32"/>
              </w:rPr>
              <w:t>Public Limited Company (PLC)</w:t>
            </w:r>
          </w:p>
        </w:tc>
        <w:tc>
          <w:tcPr>
            <w:tcW w:w="4508" w:type="dxa"/>
          </w:tcPr>
          <w:p w:rsidRPr="00916821" w:rsidR="00916821" w:rsidP="001E5FB2" w:rsidRDefault="00916821" w14:paraId="694F57DC" w14:textId="77777777">
            <w:pPr>
              <w:rPr>
                <w:rFonts w:ascii="Arial" w:hAnsi="Arial" w:cs="Arial"/>
                <w:sz w:val="24"/>
                <w:szCs w:val="32"/>
              </w:rPr>
            </w:pPr>
          </w:p>
        </w:tc>
      </w:tr>
      <w:tr w:rsidRPr="00916821" w:rsidR="00916821" w:rsidTr="001E5FB2" w14:paraId="6F17F945" w14:textId="77777777">
        <w:tc>
          <w:tcPr>
            <w:tcW w:w="4508" w:type="dxa"/>
          </w:tcPr>
          <w:p w:rsidRPr="00916821" w:rsidR="00916821" w:rsidP="001E5FB2" w:rsidRDefault="00916821" w14:paraId="78FE4596" w14:textId="77777777">
            <w:pPr>
              <w:rPr>
                <w:rFonts w:ascii="Arial" w:hAnsi="Arial" w:cs="Arial"/>
                <w:b/>
                <w:bCs/>
                <w:sz w:val="24"/>
                <w:szCs w:val="32"/>
              </w:rPr>
            </w:pPr>
            <w:r w:rsidRPr="00916821">
              <w:rPr>
                <w:rFonts w:ascii="Arial" w:hAnsi="Arial" w:cs="Arial"/>
                <w:bCs/>
                <w:sz w:val="24"/>
                <w:szCs w:val="32"/>
              </w:rPr>
              <w:t>Limited Liability Partnership (LLP)</w:t>
            </w:r>
          </w:p>
        </w:tc>
        <w:tc>
          <w:tcPr>
            <w:tcW w:w="4508" w:type="dxa"/>
          </w:tcPr>
          <w:p w:rsidRPr="00916821" w:rsidR="00916821" w:rsidP="001E5FB2" w:rsidRDefault="00916821" w14:paraId="4DC08E17" w14:textId="77777777">
            <w:pPr>
              <w:rPr>
                <w:rFonts w:ascii="Arial" w:hAnsi="Arial" w:cs="Arial"/>
                <w:sz w:val="24"/>
                <w:szCs w:val="32"/>
              </w:rPr>
            </w:pPr>
          </w:p>
        </w:tc>
      </w:tr>
      <w:tr w:rsidRPr="00916821" w:rsidR="00916821" w:rsidTr="001E5FB2" w14:paraId="6967F4C5" w14:textId="77777777">
        <w:tc>
          <w:tcPr>
            <w:tcW w:w="4508" w:type="dxa"/>
          </w:tcPr>
          <w:p w:rsidRPr="00916821" w:rsidR="00916821" w:rsidP="001E5FB2" w:rsidRDefault="00916821" w14:paraId="05C2C202" w14:textId="77777777">
            <w:pPr>
              <w:rPr>
                <w:rFonts w:ascii="Arial" w:hAnsi="Arial" w:cs="Arial"/>
                <w:b/>
                <w:bCs/>
                <w:sz w:val="24"/>
                <w:szCs w:val="32"/>
              </w:rPr>
            </w:pPr>
            <w:r w:rsidRPr="00916821">
              <w:rPr>
                <w:rFonts w:ascii="Arial" w:hAnsi="Arial" w:cs="Arial"/>
                <w:bCs/>
                <w:sz w:val="24"/>
                <w:szCs w:val="32"/>
              </w:rPr>
              <w:t>Charitable Organisation</w:t>
            </w:r>
          </w:p>
        </w:tc>
        <w:tc>
          <w:tcPr>
            <w:tcW w:w="4508" w:type="dxa"/>
          </w:tcPr>
          <w:p w:rsidRPr="00916821" w:rsidR="00916821" w:rsidP="001E5FB2" w:rsidRDefault="00916821" w14:paraId="1B99769C" w14:textId="77777777">
            <w:pPr>
              <w:rPr>
                <w:rFonts w:ascii="Arial" w:hAnsi="Arial" w:cs="Arial"/>
                <w:sz w:val="24"/>
                <w:szCs w:val="32"/>
              </w:rPr>
            </w:pPr>
          </w:p>
        </w:tc>
      </w:tr>
      <w:tr w:rsidRPr="00916821" w:rsidR="00916821" w:rsidTr="001E5FB2" w14:paraId="6B239D70" w14:textId="77777777">
        <w:tc>
          <w:tcPr>
            <w:tcW w:w="4508" w:type="dxa"/>
          </w:tcPr>
          <w:p w:rsidRPr="00916821" w:rsidR="00916821" w:rsidP="001E5FB2" w:rsidRDefault="00916821" w14:paraId="542608F3" w14:textId="77777777">
            <w:pPr>
              <w:rPr>
                <w:rFonts w:ascii="Arial" w:hAnsi="Arial" w:cs="Arial"/>
                <w:b/>
                <w:bCs/>
                <w:sz w:val="24"/>
                <w:szCs w:val="32"/>
              </w:rPr>
            </w:pPr>
            <w:r w:rsidRPr="00916821">
              <w:rPr>
                <w:rFonts w:ascii="Arial" w:hAnsi="Arial" w:cs="Arial"/>
                <w:bCs/>
                <w:sz w:val="24"/>
                <w:szCs w:val="32"/>
              </w:rPr>
              <w:t>Other (Please State)</w:t>
            </w:r>
          </w:p>
        </w:tc>
        <w:tc>
          <w:tcPr>
            <w:tcW w:w="4508" w:type="dxa"/>
          </w:tcPr>
          <w:p w:rsidRPr="00916821" w:rsidR="00916821" w:rsidP="001E5FB2" w:rsidRDefault="00916821" w14:paraId="523234E2" w14:textId="77777777">
            <w:pPr>
              <w:rPr>
                <w:rFonts w:ascii="Arial" w:hAnsi="Arial" w:cs="Arial"/>
                <w:sz w:val="24"/>
                <w:szCs w:val="32"/>
              </w:rPr>
            </w:pPr>
          </w:p>
        </w:tc>
      </w:tr>
      <w:bookmarkEnd w:id="0"/>
    </w:tbl>
    <w:p w:rsidR="008D68B1" w:rsidRDefault="008D68B1" w14:paraId="1F863F76"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p w:rsidR="008D68B1" w:rsidRDefault="008D68B1" w14:paraId="7C3D5C4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bl>
      <w:tblPr>
        <w:tblStyle w:val="TableGridLight"/>
        <w:tblW w:w="0" w:type="auto"/>
        <w:tblLayout w:type="fixed"/>
        <w:tblLook w:val="0020" w:firstRow="1" w:lastRow="0" w:firstColumn="0" w:lastColumn="0" w:noHBand="0" w:noVBand="0"/>
      </w:tblPr>
      <w:tblGrid>
        <w:gridCol w:w="9923"/>
      </w:tblGrid>
      <w:tr w:rsidR="008D68B1" w:rsidTr="008B266E" w14:paraId="62F48982" w14:textId="77777777">
        <w:tc>
          <w:tcPr>
            <w:tcW w:w="9923" w:type="dxa"/>
          </w:tcPr>
          <w:p w:rsidR="008D68B1" w:rsidRDefault="008D68B1" w14:paraId="5909AB11" w14:textId="77777777">
            <w:pPr>
              <w:pStyle w:val="Heading5"/>
              <w:rPr>
                <w:rFonts w:ascii="Arial" w:hAnsi="Arial"/>
                <w:snapToGrid/>
              </w:rPr>
            </w:pPr>
            <w:r>
              <w:rPr>
                <w:rFonts w:ascii="Arial" w:hAnsi="Arial"/>
                <w:snapToGrid/>
              </w:rPr>
              <w:t>Documentary Evidence</w:t>
            </w:r>
          </w:p>
        </w:tc>
      </w:tr>
      <w:tr w:rsidR="008D68B1" w:rsidTr="008B266E" w14:paraId="6273FE0B" w14:textId="77777777">
        <w:tc>
          <w:tcPr>
            <w:tcW w:w="9923" w:type="dxa"/>
          </w:tcPr>
          <w:p w:rsidR="008D68B1" w:rsidRDefault="008D68B1" w14:paraId="5A4C345D" w14:textId="77777777">
            <w:pPr>
              <w:rPr>
                <w:rFonts w:ascii="Arial" w:hAnsi="Arial"/>
                <w:sz w:val="24"/>
              </w:rPr>
            </w:pPr>
            <w:proofErr w:type="gramStart"/>
            <w:r>
              <w:rPr>
                <w:rFonts w:ascii="Arial" w:hAnsi="Arial"/>
                <w:sz w:val="24"/>
              </w:rPr>
              <w:t>In order for</w:t>
            </w:r>
            <w:proofErr w:type="gramEnd"/>
            <w:r>
              <w:rPr>
                <w:rFonts w:ascii="Arial" w:hAnsi="Arial"/>
                <w:sz w:val="24"/>
              </w:rPr>
              <w:t xml:space="preserve"> your application to be considered you will need to demonstrate that you meet the qualifying criteria as outlined in the attached explanatory notes. Please supply where possible the following information:</w:t>
            </w:r>
          </w:p>
          <w:p w:rsidR="008D68B1" w:rsidRDefault="008D68B1" w14:paraId="3881C274" w14:textId="77777777">
            <w:pPr>
              <w:rPr>
                <w:rFonts w:ascii="Arial" w:hAnsi="Arial"/>
                <w:sz w:val="24"/>
              </w:rPr>
            </w:pPr>
          </w:p>
          <w:p w:rsidR="008D68B1" w:rsidRDefault="008D68B1" w14:paraId="650DC0D8" w14:textId="77777777">
            <w:pPr>
              <w:rPr>
                <w:rFonts w:ascii="Arial" w:hAnsi="Arial"/>
                <w:b/>
                <w:sz w:val="24"/>
              </w:rPr>
            </w:pPr>
            <w:r>
              <w:rPr>
                <w:rFonts w:ascii="Arial" w:hAnsi="Arial"/>
                <w:b/>
                <w:sz w:val="24"/>
              </w:rPr>
              <w:t>For General Stores:</w:t>
            </w:r>
          </w:p>
          <w:p w:rsidR="008D68B1" w:rsidRDefault="008D68B1" w14:paraId="5BABFD1A" w14:textId="77777777">
            <w:pPr>
              <w:numPr>
                <w:ilvl w:val="0"/>
                <w:numId w:val="13"/>
              </w:numPr>
              <w:tabs>
                <w:tab w:val="clear" w:pos="360"/>
                <w:tab w:val="num" w:pos="420"/>
              </w:tabs>
              <w:ind w:left="420"/>
              <w:rPr>
                <w:rFonts w:ascii="Arial" w:hAnsi="Arial"/>
                <w:sz w:val="24"/>
              </w:rPr>
            </w:pPr>
            <w:r>
              <w:rPr>
                <w:rFonts w:ascii="Arial" w:hAnsi="Arial"/>
                <w:sz w:val="24"/>
              </w:rPr>
              <w:t xml:space="preserve">A copy of your stock control log over the last 12 months detailing </w:t>
            </w:r>
            <w:proofErr w:type="gramStart"/>
            <w:r>
              <w:rPr>
                <w:rFonts w:ascii="Arial" w:hAnsi="Arial"/>
                <w:sz w:val="24"/>
              </w:rPr>
              <w:t>all of</w:t>
            </w:r>
            <w:proofErr w:type="gramEnd"/>
            <w:r>
              <w:rPr>
                <w:rFonts w:ascii="Arial" w:hAnsi="Arial"/>
                <w:sz w:val="24"/>
              </w:rPr>
              <w:t xml:space="preserve"> your stock held and revised orders. </w:t>
            </w:r>
          </w:p>
          <w:p w:rsidR="008D68B1" w:rsidRDefault="008D68B1" w14:paraId="7019B817" w14:textId="77777777">
            <w:pPr>
              <w:numPr>
                <w:ilvl w:val="0"/>
                <w:numId w:val="14"/>
              </w:numPr>
              <w:rPr>
                <w:rFonts w:ascii="Arial" w:hAnsi="Arial"/>
                <w:sz w:val="24"/>
              </w:rPr>
            </w:pPr>
            <w:r>
              <w:rPr>
                <w:rFonts w:ascii="Arial" w:hAnsi="Arial"/>
                <w:sz w:val="24"/>
              </w:rPr>
              <w:t>Any other evidence you believe verifies your application.</w:t>
            </w:r>
          </w:p>
          <w:p w:rsidR="008D68B1" w:rsidRDefault="008D68B1" w14:paraId="25B84EE8" w14:textId="77777777">
            <w:pPr>
              <w:rPr>
                <w:rFonts w:ascii="Arial" w:hAnsi="Arial"/>
                <w:sz w:val="24"/>
              </w:rPr>
            </w:pPr>
          </w:p>
          <w:p w:rsidR="008D68B1" w:rsidRDefault="008D68B1" w14:paraId="2AB7DA32" w14:textId="77777777">
            <w:pPr>
              <w:rPr>
                <w:rFonts w:ascii="Arial" w:hAnsi="Arial"/>
                <w:b/>
                <w:sz w:val="24"/>
              </w:rPr>
            </w:pPr>
            <w:r>
              <w:rPr>
                <w:rFonts w:ascii="Arial" w:hAnsi="Arial"/>
                <w:b/>
                <w:sz w:val="24"/>
              </w:rPr>
              <w:t>For Post Office:</w:t>
            </w:r>
          </w:p>
          <w:p w:rsidR="008D68B1" w:rsidRDefault="008D68B1" w14:paraId="6A3A87AE" w14:textId="77777777">
            <w:pPr>
              <w:numPr>
                <w:ilvl w:val="0"/>
                <w:numId w:val="15"/>
              </w:numPr>
              <w:tabs>
                <w:tab w:val="clear" w:pos="360"/>
                <w:tab w:val="num" w:pos="420"/>
              </w:tabs>
              <w:ind w:left="420"/>
              <w:rPr>
                <w:rFonts w:ascii="Tahoma" w:hAnsi="Tahoma"/>
              </w:rPr>
            </w:pPr>
            <w:r>
              <w:rPr>
                <w:rFonts w:ascii="Arial" w:hAnsi="Arial"/>
                <w:sz w:val="24"/>
              </w:rPr>
              <w:t xml:space="preserve">A copy of your contract with Post Office Counters Ltd which permits you to operate as a Post Office.   </w:t>
            </w:r>
          </w:p>
        </w:tc>
      </w:tr>
    </w:tbl>
    <w:p w:rsidR="008D68B1" w:rsidRDefault="008D68B1" w14:paraId="16E5D20D"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 xml:space="preserve">                                                    </w:t>
      </w:r>
    </w:p>
    <w:p w:rsidR="008D68B1" w:rsidRDefault="008D68B1" w14:paraId="09B7FF56"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bl>
      <w:tblPr>
        <w:tblStyle w:val="TableGridLight"/>
        <w:tblW w:w="9965" w:type="dxa"/>
        <w:tblLayout w:type="fixed"/>
        <w:tblLook w:val="01E0" w:firstRow="1" w:lastRow="1" w:firstColumn="1" w:lastColumn="1" w:noHBand="0" w:noVBand="0"/>
      </w:tblPr>
      <w:tblGrid>
        <w:gridCol w:w="9965"/>
      </w:tblGrid>
      <w:tr w:rsidR="008D68B1" w:rsidTr="00183320" w14:paraId="7C3259D4" w14:textId="77777777">
        <w:tc>
          <w:tcPr>
            <w:tcW w:w="9965" w:type="dxa"/>
          </w:tcPr>
          <w:p w:rsidR="008D68B1" w:rsidRDefault="008D68B1" w14:paraId="72CB4C13" w14:textId="77777777">
            <w:pPr>
              <w:spacing w:before="80" w:after="80"/>
              <w:jc w:val="center"/>
              <w:rPr>
                <w:rFonts w:ascii="Arial" w:hAnsi="Arial"/>
                <w:b/>
                <w:sz w:val="24"/>
              </w:rPr>
            </w:pPr>
            <w:r>
              <w:rPr>
                <w:rFonts w:ascii="Arial" w:hAnsi="Arial"/>
                <w:b/>
                <w:sz w:val="24"/>
              </w:rPr>
              <w:t>Declaration</w:t>
            </w:r>
          </w:p>
        </w:tc>
      </w:tr>
      <w:tr w:rsidR="008D68B1" w:rsidTr="00183320" w14:paraId="35AEDD15" w14:textId="77777777">
        <w:tc>
          <w:tcPr>
            <w:tcW w:w="9965" w:type="dxa"/>
          </w:tcPr>
          <w:p w:rsidR="008D68B1" w:rsidRDefault="008D68B1" w14:paraId="32AD0DA2"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 xml:space="preserve">I / We certify that the information supplied is to the best of my knowledge and belief accurate. I / We understand to deliberately provide false information for monetary advantage is a criminal offence. I / We understand that the claim will be subject to review. </w:t>
            </w:r>
          </w:p>
          <w:p w:rsidR="008D68B1" w:rsidRDefault="008D68B1" w14:paraId="33F0BDD1" w14:textId="77777777">
            <w:pPr>
              <w:rPr>
                <w:rFonts w:ascii="Arial" w:hAnsi="Arial"/>
                <w:sz w:val="24"/>
              </w:rPr>
            </w:pPr>
            <w:r>
              <w:rPr>
                <w:rFonts w:ascii="Arial" w:hAnsi="Arial"/>
                <w:color w:val="000000"/>
                <w:sz w:val="24"/>
              </w:rPr>
              <w:t xml:space="preserve">I /We also agree to notify the Council immediately of any change </w:t>
            </w:r>
            <w:proofErr w:type="gramStart"/>
            <w:r>
              <w:rPr>
                <w:rFonts w:ascii="Arial" w:hAnsi="Arial"/>
                <w:color w:val="000000"/>
                <w:sz w:val="24"/>
              </w:rPr>
              <w:t>in the nature of my</w:t>
            </w:r>
            <w:proofErr w:type="gramEnd"/>
            <w:r>
              <w:rPr>
                <w:rFonts w:ascii="Arial" w:hAnsi="Arial"/>
                <w:color w:val="000000"/>
                <w:sz w:val="24"/>
              </w:rPr>
              <w:t xml:space="preserve"> business. </w:t>
            </w:r>
          </w:p>
        </w:tc>
      </w:tr>
    </w:tbl>
    <w:p w:rsidR="00183320" w:rsidRDefault="00183320" w14:paraId="77774BFA"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bl>
      <w:tblPr>
        <w:tblStyle w:val="TableGrid"/>
        <w:tblW w:w="991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379"/>
      </w:tblGrid>
      <w:tr w:rsidR="00A80AA6" w:rsidTr="0070466A" w14:paraId="37DFB26D" w14:textId="77777777">
        <w:tc>
          <w:tcPr>
            <w:tcW w:w="3539" w:type="dxa"/>
          </w:tcPr>
          <w:p w:rsidRPr="0070466A" w:rsidR="00A80AA6" w:rsidRDefault="0070466A" w14:paraId="6D43424B" w14:textId="74224C8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70466A">
              <w:rPr>
                <w:rFonts w:ascii="Arial" w:hAnsi="Arial"/>
                <w:bCs/>
                <w:color w:val="000000"/>
                <w:sz w:val="24"/>
              </w:rPr>
              <w:t>Name:</w:t>
            </w:r>
          </w:p>
        </w:tc>
        <w:tc>
          <w:tcPr>
            <w:tcW w:w="6379" w:type="dxa"/>
          </w:tcPr>
          <w:p w:rsidR="00A80AA6" w:rsidRDefault="00A80AA6" w14:paraId="66D0C65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70466A" w:rsidRDefault="0070466A" w14:paraId="48531F2C" w14:textId="0898BE7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A80AA6" w:rsidTr="0070466A" w14:paraId="372F953C" w14:textId="77777777">
        <w:tc>
          <w:tcPr>
            <w:tcW w:w="3539" w:type="dxa"/>
          </w:tcPr>
          <w:p w:rsidRPr="0070466A" w:rsidR="00A80AA6" w:rsidRDefault="0070466A" w14:paraId="1BCCD877" w14:textId="312F8AB2">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70466A">
              <w:rPr>
                <w:rFonts w:ascii="Arial" w:hAnsi="Arial"/>
                <w:bCs/>
                <w:color w:val="000000"/>
                <w:sz w:val="24"/>
              </w:rPr>
              <w:t>Position:</w:t>
            </w:r>
          </w:p>
        </w:tc>
        <w:tc>
          <w:tcPr>
            <w:tcW w:w="6379" w:type="dxa"/>
          </w:tcPr>
          <w:p w:rsidR="00A80AA6" w:rsidRDefault="00A80AA6" w14:paraId="57248941"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70466A" w:rsidRDefault="0070466A" w14:paraId="1C99110B" w14:textId="72558D8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A80AA6" w:rsidTr="0070466A" w14:paraId="169E1BE9" w14:textId="77777777">
        <w:tc>
          <w:tcPr>
            <w:tcW w:w="3539" w:type="dxa"/>
          </w:tcPr>
          <w:p w:rsidRPr="0070466A" w:rsidR="00A80AA6" w:rsidRDefault="0070466A" w14:paraId="377CE827" w14:textId="07094D39">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70466A">
              <w:rPr>
                <w:rFonts w:ascii="Arial" w:hAnsi="Arial"/>
                <w:bCs/>
                <w:color w:val="000000"/>
                <w:sz w:val="24"/>
              </w:rPr>
              <w:t>Signature:</w:t>
            </w:r>
          </w:p>
        </w:tc>
        <w:tc>
          <w:tcPr>
            <w:tcW w:w="6379" w:type="dxa"/>
          </w:tcPr>
          <w:p w:rsidR="00A80AA6" w:rsidRDefault="00A80AA6" w14:paraId="6A5D8B1E"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70466A" w:rsidRDefault="0070466A" w14:paraId="4DE2F356" w14:textId="2FB26871">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A80AA6" w:rsidTr="0070466A" w14:paraId="2C8E587E" w14:textId="77777777">
        <w:tc>
          <w:tcPr>
            <w:tcW w:w="3539" w:type="dxa"/>
          </w:tcPr>
          <w:p w:rsidRPr="0070466A" w:rsidR="00A80AA6" w:rsidRDefault="0070466A" w14:paraId="4AA1822D" w14:textId="573ADF6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70466A">
              <w:rPr>
                <w:rFonts w:ascii="Arial" w:hAnsi="Arial"/>
                <w:bCs/>
                <w:color w:val="000000"/>
                <w:sz w:val="24"/>
              </w:rPr>
              <w:t>Date:</w:t>
            </w:r>
          </w:p>
        </w:tc>
        <w:tc>
          <w:tcPr>
            <w:tcW w:w="6379" w:type="dxa"/>
          </w:tcPr>
          <w:p w:rsidR="00A80AA6" w:rsidRDefault="00A80AA6" w14:paraId="5031CA4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70466A" w:rsidRDefault="0070466A" w14:paraId="310BCB98" w14:textId="21AEF676">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bl>
    <w:p w:rsidR="008D68B1" w:rsidRDefault="008D68B1" w14:paraId="6090CD77" w14:textId="20815F74">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1E37A342" w14:textId="577EE4B4">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3A18C367" w14:textId="630D237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0A16F017" w14:textId="2D0563FE">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42D9E59C" w14:textId="3C4A5F7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0C3C8716" w14:textId="09171556">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559A3C83" w14:textId="1910573E">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22EF9D59" w14:textId="5D741F2B">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916821" w:rsidRDefault="00916821" w14:paraId="4ADCAB88"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bookmarkStart w:name="_GoBack" w:id="2"/>
      <w:bookmarkEnd w:id="2"/>
    </w:p>
    <w:p w:rsidR="008D68B1" w:rsidRDefault="008D68B1" w14:paraId="2E272FCA"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r>
        <w:rPr>
          <w:rFonts w:ascii="Arial" w:hAnsi="Arial"/>
          <w:b/>
          <w:color w:val="000000"/>
          <w:sz w:val="24"/>
        </w:rPr>
        <w:lastRenderedPageBreak/>
        <w:t xml:space="preserve">                                      </w:t>
      </w:r>
      <w:r>
        <w:rPr>
          <w:rFonts w:ascii="Arial" w:hAnsi="Arial"/>
          <w:b/>
          <w:color w:val="000000"/>
          <w:sz w:val="24"/>
          <w:u w:val="single"/>
        </w:rPr>
        <w:t xml:space="preserve">For office use only – Ref: </w:t>
      </w:r>
    </w:p>
    <w:p w:rsidR="008D68B1" w:rsidRDefault="008D68B1" w14:paraId="30611EE4"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p>
    <w:p w:rsidR="008D68B1" w:rsidRDefault="008D68B1" w14:paraId="18EAE7BF"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Rateable Value:</w:t>
      </w:r>
      <w:r>
        <w:rPr>
          <w:rFonts w:ascii="Arial" w:hAnsi="Arial"/>
          <w:b/>
          <w:color w:val="000000"/>
          <w:sz w:val="24"/>
        </w:rPr>
        <w:tab/>
      </w:r>
      <w:r>
        <w:rPr>
          <w:rFonts w:ascii="Arial" w:hAnsi="Arial"/>
          <w:b/>
          <w:color w:val="000000"/>
          <w:sz w:val="24"/>
        </w:rPr>
        <w:tab/>
      </w:r>
      <w:r>
        <w:rPr>
          <w:rFonts w:ascii="Arial" w:hAnsi="Arial"/>
          <w:b/>
          <w:color w:val="000000"/>
          <w:sz w:val="24"/>
        </w:rPr>
        <w:tab/>
      </w:r>
      <w:r>
        <w:rPr>
          <w:rFonts w:ascii="Arial" w:hAnsi="Arial"/>
          <w:b/>
          <w:color w:val="000000"/>
          <w:sz w:val="24"/>
        </w:rPr>
        <w:tab/>
      </w:r>
      <w:r>
        <w:rPr>
          <w:rFonts w:ascii="Arial" w:hAnsi="Arial"/>
          <w:b/>
          <w:color w:val="000000"/>
          <w:sz w:val="24"/>
        </w:rPr>
        <w:tab/>
      </w:r>
      <w:r>
        <w:rPr>
          <w:rFonts w:ascii="Arial" w:hAnsi="Arial"/>
          <w:b/>
          <w:color w:val="000000"/>
          <w:sz w:val="24"/>
        </w:rPr>
        <w:tab/>
        <w:t>Nature of Business:</w:t>
      </w:r>
    </w:p>
    <w:p w:rsidR="008D68B1" w:rsidRDefault="008D68B1" w14:paraId="06C958D7"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p>
    <w:p w:rsidR="008D68B1" w:rsidRDefault="008D68B1" w14:paraId="7561EA66"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 xml:space="preserve">Period of relief: Start Date       /    /     End Date:    /    / </w:t>
      </w:r>
    </w:p>
    <w:p w:rsidR="008D68B1" w:rsidRDefault="008D68B1" w14:paraId="486A3108"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8D68B1" w:rsidRDefault="008D68B1" w14:paraId="2CE7E1FD"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Processed by User ID:  _____________________</w:t>
      </w:r>
      <w:r>
        <w:rPr>
          <w:rFonts w:ascii="Arial" w:hAnsi="Arial"/>
          <w:b/>
          <w:color w:val="000000"/>
          <w:sz w:val="24"/>
        </w:rPr>
        <w:tab/>
        <w:t xml:space="preserve">Date processed:   /    /     </w:t>
      </w:r>
    </w:p>
    <w:p w:rsidR="008D68B1" w:rsidRDefault="008D68B1" w14:paraId="56D577D5"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8D68B1" w:rsidRDefault="008D68B1" w14:paraId="566306D0"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Approved By: _____________________</w:t>
      </w:r>
      <w:r>
        <w:rPr>
          <w:rFonts w:ascii="Arial" w:hAnsi="Arial"/>
          <w:b/>
          <w:color w:val="000000"/>
          <w:sz w:val="24"/>
        </w:rPr>
        <w:tab/>
      </w:r>
    </w:p>
    <w:p w:rsidR="008D68B1" w:rsidRDefault="008D68B1" w14:paraId="30092AA3"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8D68B1" w:rsidRDefault="008D68B1" w14:paraId="6AB57738"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11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b/>
          <w:color w:val="000000"/>
          <w:sz w:val="24"/>
        </w:rPr>
        <w:t>Review Date:    _____________________ Review memo entered: ___________</w:t>
      </w:r>
    </w:p>
    <w:p w:rsidR="008D68B1" w:rsidRDefault="008D68B1" w14:paraId="4EAB8E89" w14:textId="77777777">
      <w:pPr>
        <w:rPr>
          <w:sz w:val="24"/>
        </w:rPr>
      </w:pPr>
    </w:p>
    <w:p w:rsidR="008D68B1" w:rsidRDefault="008D68B1" w14:paraId="26880CE4" w14:textId="77777777"/>
    <w:p w:rsidRPr="00C17756" w:rsidR="00C17756" w:rsidP="00C17756" w:rsidRDefault="00C17756" w14:paraId="75C1285F" w14:textId="77777777">
      <w:pPr>
        <w:rPr>
          <w:rFonts w:ascii="Arial" w:hAnsi="Arial" w:cs="Arial"/>
          <w:b/>
          <w:sz w:val="24"/>
          <w:szCs w:val="24"/>
        </w:rPr>
      </w:pPr>
      <w:r w:rsidRPr="00C17756">
        <w:rPr>
          <w:rFonts w:ascii="Arial" w:hAnsi="Arial" w:cs="Arial"/>
          <w:b/>
          <w:sz w:val="24"/>
          <w:szCs w:val="24"/>
        </w:rPr>
        <w:t>PRIVACY NOTICE</w:t>
      </w:r>
    </w:p>
    <w:p w:rsidRPr="00C17756" w:rsidR="00C17756" w:rsidP="00C17756" w:rsidRDefault="00C17756" w14:paraId="0E36BC2D" w14:textId="77777777">
      <w:pPr>
        <w:pStyle w:val="NoSpacing"/>
        <w:rPr>
          <w:rFonts w:ascii="Arial" w:hAnsi="Arial" w:cs="Arial"/>
          <w:b/>
          <w:sz w:val="24"/>
          <w:szCs w:val="24"/>
        </w:rPr>
      </w:pPr>
    </w:p>
    <w:p w:rsidRPr="00C17756" w:rsidR="00C17756" w:rsidP="00C17756" w:rsidRDefault="00C17756" w14:paraId="64DDC0F8" w14:textId="77777777">
      <w:pPr>
        <w:pStyle w:val="NoSpacing"/>
        <w:rPr>
          <w:rFonts w:ascii="Arial" w:hAnsi="Arial" w:cs="Arial"/>
          <w:b/>
          <w:sz w:val="24"/>
          <w:szCs w:val="24"/>
          <w:u w:val="single"/>
        </w:rPr>
      </w:pPr>
      <w:r w:rsidRPr="00C17756">
        <w:rPr>
          <w:rFonts w:ascii="Arial" w:hAnsi="Arial" w:cs="Arial"/>
          <w:b/>
          <w:sz w:val="24"/>
          <w:szCs w:val="24"/>
          <w:u w:val="single"/>
        </w:rPr>
        <w:t>Why we require your p</w:t>
      </w:r>
      <w:r w:rsidRPr="00C17756">
        <w:rPr>
          <w:rFonts w:ascii="Arial" w:hAnsi="Arial" w:cs="Arial"/>
          <w:b/>
          <w:color w:val="000000" w:themeColor="text1"/>
          <w:sz w:val="24"/>
          <w:szCs w:val="24"/>
          <w:u w:val="single"/>
        </w:rPr>
        <w:t xml:space="preserve">ersonal information </w:t>
      </w:r>
      <w:r w:rsidRPr="00C17756">
        <w:rPr>
          <w:rFonts w:ascii="Arial" w:hAnsi="Arial" w:cs="Arial"/>
          <w:b/>
          <w:sz w:val="24"/>
          <w:szCs w:val="24"/>
          <w:u w:val="single"/>
        </w:rPr>
        <w:t>and what we do with it</w:t>
      </w:r>
    </w:p>
    <w:p w:rsidRPr="00C17756" w:rsidR="00C17756" w:rsidP="00C17756" w:rsidRDefault="00C17756" w14:paraId="2A40D3E5" w14:textId="77777777">
      <w:pPr>
        <w:pStyle w:val="NoSpacing"/>
        <w:rPr>
          <w:rFonts w:ascii="Arial" w:hAnsi="Arial" w:cs="Arial"/>
          <w:sz w:val="24"/>
          <w:szCs w:val="24"/>
        </w:rPr>
      </w:pPr>
    </w:p>
    <w:p w:rsidRPr="00C17756" w:rsidR="00C17756" w:rsidP="00C17756" w:rsidRDefault="00C17756" w14:paraId="140DBDF4" w14:textId="77777777">
      <w:pPr>
        <w:pStyle w:val="NoSpacing"/>
        <w:rPr>
          <w:rFonts w:ascii="Arial" w:hAnsi="Arial" w:cs="Arial"/>
          <w:sz w:val="24"/>
          <w:szCs w:val="24"/>
        </w:rPr>
      </w:pPr>
      <w:r w:rsidRPr="00C17756">
        <w:rPr>
          <w:rFonts w:ascii="Arial" w:hAnsi="Arial" w:cs="Arial"/>
          <w:sz w:val="24"/>
          <w:szCs w:val="24"/>
        </w:rPr>
        <w:t xml:space="preserve">In order to administer non-domestic rates bills and determine, for instance, eligibility for non-domestic rates reliefs, we may require personal information relevant to your non-domestic property. </w:t>
      </w:r>
    </w:p>
    <w:p w:rsidRPr="00C17756" w:rsidR="00C17756" w:rsidP="00C17756" w:rsidRDefault="00C17756" w14:paraId="6E3CF13C" w14:textId="77777777">
      <w:pPr>
        <w:pStyle w:val="NoSpacing"/>
        <w:rPr>
          <w:rFonts w:ascii="Arial" w:hAnsi="Arial" w:cs="Arial"/>
          <w:sz w:val="24"/>
          <w:szCs w:val="24"/>
        </w:rPr>
      </w:pPr>
    </w:p>
    <w:p w:rsidRPr="00C17756" w:rsidR="00C17756" w:rsidP="00C17756" w:rsidRDefault="00C17756" w14:paraId="32FF8275" w14:textId="77777777">
      <w:pPr>
        <w:pStyle w:val="NoSpacing"/>
        <w:rPr>
          <w:rFonts w:ascii="Arial" w:hAnsi="Arial" w:cs="Arial"/>
          <w:sz w:val="24"/>
          <w:szCs w:val="24"/>
        </w:rPr>
      </w:pPr>
      <w:r w:rsidRPr="00C17756">
        <w:rPr>
          <w:rFonts w:ascii="Arial" w:hAnsi="Arial" w:cs="Arial"/>
          <w:sz w:val="24"/>
          <w:szCs w:val="24"/>
        </w:rPr>
        <w:t xml:space="preserve">To increase transparency around the use of public funds for non-domestic rates relief awards, information associated with the awarding of the non-domestic rates reliefs will be published on North Ayrshire Council’s website from 2021/22 </w:t>
      </w:r>
      <w:r w:rsidRPr="00C17756">
        <w:rPr>
          <w:rFonts w:ascii="Arial" w:hAnsi="Arial" w:cs="Arial"/>
          <w:b/>
          <w:bCs/>
          <w:sz w:val="24"/>
          <w:szCs w:val="24"/>
        </w:rPr>
        <w:t>(www.north-ayrshire.gov.uk).</w:t>
      </w:r>
      <w:r w:rsidRPr="00C17756">
        <w:rPr>
          <w:rFonts w:ascii="Arial" w:hAnsi="Arial" w:cs="Arial"/>
          <w:sz w:val="24"/>
          <w:szCs w:val="24"/>
        </w:rPr>
        <w:t xml:space="preserve"> </w:t>
      </w:r>
    </w:p>
    <w:p w:rsidRPr="00C17756" w:rsidR="00C17756" w:rsidP="00C17756" w:rsidRDefault="00C17756" w14:paraId="0F3C9F7E" w14:textId="77777777">
      <w:pPr>
        <w:pStyle w:val="NoSpacing"/>
        <w:rPr>
          <w:rFonts w:ascii="Arial" w:hAnsi="Arial" w:cs="Arial"/>
          <w:sz w:val="24"/>
          <w:szCs w:val="24"/>
        </w:rPr>
      </w:pPr>
    </w:p>
    <w:p w:rsidRPr="00C17756" w:rsidR="00C17756" w:rsidP="00C17756" w:rsidRDefault="00C17756" w14:paraId="23BF6836" w14:textId="77777777">
      <w:pPr>
        <w:pStyle w:val="NoSpacing"/>
        <w:rPr>
          <w:rFonts w:ascii="Arial" w:hAnsi="Arial" w:cs="Arial"/>
          <w:sz w:val="24"/>
          <w:szCs w:val="24"/>
        </w:rPr>
      </w:pPr>
      <w:r w:rsidRPr="00C17756">
        <w:rPr>
          <w:rFonts w:ascii="Arial" w:hAnsi="Arial" w:cs="Arial"/>
          <w:sz w:val="24"/>
          <w:szCs w:val="24"/>
        </w:rPr>
        <w:t>This information may include:</w:t>
      </w:r>
    </w:p>
    <w:p w:rsidRPr="00C17756" w:rsidR="00C17756" w:rsidP="00C17756" w:rsidRDefault="00C17756" w14:paraId="010DA561" w14:textId="77777777">
      <w:pPr>
        <w:pStyle w:val="NoSpacing"/>
        <w:rPr>
          <w:rFonts w:ascii="Arial" w:hAnsi="Arial" w:cs="Arial"/>
          <w:sz w:val="24"/>
          <w:szCs w:val="24"/>
        </w:rPr>
      </w:pPr>
      <w:r w:rsidRPr="00C17756">
        <w:rPr>
          <w:rFonts w:ascii="Arial" w:hAnsi="Arial" w:cs="Arial"/>
          <w:sz w:val="24"/>
          <w:szCs w:val="24"/>
        </w:rPr>
        <w:t>- the liability holder (company or sole trader name)</w:t>
      </w:r>
    </w:p>
    <w:p w:rsidRPr="00C17756" w:rsidR="00C17756" w:rsidP="00C17756" w:rsidRDefault="00C17756" w14:paraId="038E31D7" w14:textId="77777777">
      <w:pPr>
        <w:pStyle w:val="NoSpacing"/>
        <w:rPr>
          <w:rFonts w:ascii="Arial" w:hAnsi="Arial" w:cs="Arial"/>
          <w:sz w:val="24"/>
          <w:szCs w:val="24"/>
        </w:rPr>
      </w:pPr>
      <w:r w:rsidRPr="00C17756">
        <w:rPr>
          <w:rFonts w:ascii="Arial" w:hAnsi="Arial" w:cs="Arial"/>
          <w:sz w:val="24"/>
          <w:szCs w:val="24"/>
        </w:rPr>
        <w:t>- non-domestic property information (including relevant property reference numbers)</w:t>
      </w:r>
    </w:p>
    <w:p w:rsidRPr="00C17756" w:rsidR="00C17756" w:rsidP="00C17756" w:rsidRDefault="00C17756" w14:paraId="011AB00B" w14:textId="77777777">
      <w:pPr>
        <w:pStyle w:val="NoSpacing"/>
        <w:rPr>
          <w:rFonts w:ascii="Arial" w:hAnsi="Arial" w:cs="Arial"/>
          <w:sz w:val="24"/>
          <w:szCs w:val="24"/>
        </w:rPr>
      </w:pPr>
      <w:r w:rsidRPr="00C17756">
        <w:rPr>
          <w:rFonts w:ascii="Arial" w:hAnsi="Arial" w:cs="Arial"/>
          <w:sz w:val="24"/>
          <w:szCs w:val="24"/>
        </w:rPr>
        <w:t>- the date of the relief award</w:t>
      </w:r>
    </w:p>
    <w:p w:rsidRPr="00C17756" w:rsidR="00C17756" w:rsidP="00C17756" w:rsidRDefault="00C17756" w14:paraId="77E0580A" w14:textId="77777777">
      <w:pPr>
        <w:pStyle w:val="NoSpacing"/>
        <w:rPr>
          <w:rFonts w:ascii="Arial" w:hAnsi="Arial" w:cs="Arial"/>
          <w:sz w:val="24"/>
          <w:szCs w:val="24"/>
        </w:rPr>
      </w:pPr>
      <w:r w:rsidRPr="00C17756">
        <w:rPr>
          <w:rFonts w:ascii="Arial" w:hAnsi="Arial" w:cs="Arial"/>
          <w:sz w:val="24"/>
          <w:szCs w:val="24"/>
        </w:rPr>
        <w:t>- type of relief award</w:t>
      </w:r>
    </w:p>
    <w:p w:rsidRPr="00C17756" w:rsidR="00C17756" w:rsidP="00C17756" w:rsidRDefault="00C17756" w14:paraId="749E617B" w14:textId="77777777">
      <w:pPr>
        <w:pStyle w:val="NoSpacing"/>
        <w:rPr>
          <w:rFonts w:ascii="Arial" w:hAnsi="Arial" w:cs="Arial"/>
          <w:sz w:val="24"/>
          <w:szCs w:val="24"/>
        </w:rPr>
      </w:pPr>
      <w:r w:rsidRPr="00C17756">
        <w:rPr>
          <w:rFonts w:ascii="Arial" w:hAnsi="Arial" w:cs="Arial"/>
          <w:sz w:val="24"/>
          <w:szCs w:val="24"/>
        </w:rPr>
        <w:t>- gross and net bill</w:t>
      </w:r>
    </w:p>
    <w:p w:rsidRPr="00C17756" w:rsidR="00C17756" w:rsidP="00C17756" w:rsidRDefault="00C17756" w14:paraId="7B0EAA89" w14:textId="77777777">
      <w:pPr>
        <w:pStyle w:val="NoSpacing"/>
        <w:rPr>
          <w:rFonts w:ascii="Arial" w:hAnsi="Arial" w:cs="Arial"/>
          <w:sz w:val="24"/>
          <w:szCs w:val="24"/>
        </w:rPr>
      </w:pPr>
    </w:p>
    <w:p w:rsidRPr="00C17756" w:rsidR="00C17756" w:rsidP="00C17756" w:rsidRDefault="00C17756" w14:paraId="7CB13789" w14:textId="77777777">
      <w:pPr>
        <w:pStyle w:val="NoSpacing"/>
        <w:rPr>
          <w:rFonts w:ascii="Arial" w:hAnsi="Arial" w:cs="Arial"/>
          <w:sz w:val="24"/>
          <w:szCs w:val="24"/>
        </w:rPr>
      </w:pPr>
      <w:r w:rsidRPr="00C17756">
        <w:rPr>
          <w:rFonts w:ascii="Arial" w:hAnsi="Arial" w:cs="Arial"/>
          <w:sz w:val="24"/>
          <w:szCs w:val="24"/>
        </w:rPr>
        <w:t>Information may also be analysed internally to help us improve our services.</w:t>
      </w:r>
    </w:p>
    <w:p w:rsidRPr="00C17756" w:rsidR="00C17756" w:rsidP="00C17756" w:rsidRDefault="00C17756" w14:paraId="35AC8705" w14:textId="77777777">
      <w:pPr>
        <w:pStyle w:val="NoSpacing"/>
        <w:rPr>
          <w:rFonts w:ascii="Arial" w:hAnsi="Arial" w:cs="Arial"/>
          <w:sz w:val="24"/>
          <w:szCs w:val="24"/>
        </w:rPr>
      </w:pPr>
    </w:p>
    <w:p w:rsidRPr="00C17756" w:rsidR="00C17756" w:rsidP="00C17756" w:rsidRDefault="00C17756" w14:paraId="36C49539" w14:textId="77777777">
      <w:pPr>
        <w:pStyle w:val="NoSpacing"/>
        <w:rPr>
          <w:rFonts w:ascii="Arial" w:hAnsi="Arial" w:cs="Arial"/>
          <w:sz w:val="24"/>
          <w:szCs w:val="24"/>
        </w:rPr>
      </w:pPr>
      <w:r w:rsidRPr="00C17756">
        <w:rPr>
          <w:rFonts w:ascii="Arial" w:hAnsi="Arial" w:cs="Arial"/>
          <w:sz w:val="24"/>
          <w:szCs w:val="24"/>
        </w:rPr>
        <w:t xml:space="preserve">Your data will be processed in accordance with the Council’s Privacy Policy published on our website </w:t>
      </w:r>
      <w:r w:rsidRPr="00C17756">
        <w:rPr>
          <w:rFonts w:ascii="Arial" w:hAnsi="Arial" w:cs="Arial"/>
          <w:b/>
          <w:bCs/>
          <w:sz w:val="24"/>
          <w:szCs w:val="24"/>
        </w:rPr>
        <w:t>(www.north-ayrshire.gov.uk/privacy-policy.aspx).</w:t>
      </w:r>
      <w:r w:rsidRPr="00C17756">
        <w:rPr>
          <w:rFonts w:ascii="Arial" w:hAnsi="Arial" w:cs="Arial"/>
          <w:sz w:val="24"/>
          <w:szCs w:val="24"/>
        </w:rPr>
        <w:t xml:space="preserve"> Your information will be held in accordance with our Records Management Plan, in compliance with the Public Records (Scotland) Act 2011 and held for the appropriate retention (length of time) as per the Council’s Records Retention Schedule.</w:t>
      </w:r>
    </w:p>
    <w:p w:rsidRPr="00C17756" w:rsidR="00C17756" w:rsidP="00C17756" w:rsidRDefault="00C17756" w14:paraId="2E9D6D58" w14:textId="77777777">
      <w:pPr>
        <w:pStyle w:val="NoSpacing"/>
        <w:rPr>
          <w:rFonts w:ascii="Arial" w:hAnsi="Arial" w:cs="Arial"/>
          <w:b/>
          <w:sz w:val="24"/>
          <w:szCs w:val="24"/>
        </w:rPr>
      </w:pPr>
    </w:p>
    <w:p w:rsidRPr="00C17756" w:rsidR="00C17756" w:rsidP="00C17756" w:rsidRDefault="00C17756" w14:paraId="6878A74D" w14:textId="77777777">
      <w:pPr>
        <w:pStyle w:val="NoSpacing"/>
        <w:rPr>
          <w:rFonts w:ascii="Arial" w:hAnsi="Arial" w:cs="Arial"/>
          <w:b/>
          <w:sz w:val="24"/>
          <w:szCs w:val="24"/>
          <w:u w:val="single"/>
        </w:rPr>
      </w:pPr>
      <w:r w:rsidRPr="00C17756">
        <w:rPr>
          <w:rFonts w:ascii="Arial" w:hAnsi="Arial" w:cs="Arial"/>
          <w:b/>
          <w:sz w:val="24"/>
          <w:szCs w:val="24"/>
          <w:u w:val="single"/>
        </w:rPr>
        <w:t>Legal basis for using your information</w:t>
      </w:r>
    </w:p>
    <w:p w:rsidRPr="00C17756" w:rsidR="00C17756" w:rsidP="00C17756" w:rsidRDefault="00C17756" w14:paraId="77B7291C" w14:textId="77777777">
      <w:pPr>
        <w:pStyle w:val="NoSpacing"/>
        <w:rPr>
          <w:rFonts w:ascii="Arial" w:hAnsi="Arial" w:cs="Arial"/>
          <w:sz w:val="24"/>
          <w:szCs w:val="24"/>
        </w:rPr>
      </w:pPr>
      <w:r w:rsidRPr="00C17756">
        <w:rPr>
          <w:rFonts w:ascii="Arial" w:hAnsi="Arial" w:cs="Arial"/>
          <w:sz w:val="24"/>
          <w:szCs w:val="24"/>
        </w:rPr>
        <w:t xml:space="preserve">Processing your personal information may be necessary for the awarding of the relief. If you do not provide us with the information, we may not be able to provide this service to you.  </w:t>
      </w:r>
    </w:p>
    <w:p w:rsidRPr="00C17756" w:rsidR="00C17756" w:rsidP="00C17756" w:rsidRDefault="00C17756" w14:paraId="48B105D7" w14:textId="77777777">
      <w:pPr>
        <w:pStyle w:val="NoSpacing"/>
        <w:rPr>
          <w:rFonts w:ascii="Arial" w:hAnsi="Arial" w:cs="Arial"/>
          <w:sz w:val="24"/>
          <w:szCs w:val="24"/>
        </w:rPr>
      </w:pPr>
    </w:p>
    <w:p w:rsidRPr="00C17756" w:rsidR="00C17756" w:rsidP="00C17756" w:rsidRDefault="00C17756" w14:paraId="4A39EDE2" w14:textId="77777777">
      <w:pPr>
        <w:pStyle w:val="NoSpacing"/>
        <w:rPr>
          <w:rFonts w:ascii="Arial" w:hAnsi="Arial" w:cs="Arial"/>
          <w:sz w:val="24"/>
          <w:szCs w:val="24"/>
        </w:rPr>
      </w:pPr>
      <w:r w:rsidRPr="00C17756">
        <w:rPr>
          <w:rFonts w:ascii="Arial" w:hAnsi="Arial" w:cs="Arial"/>
          <w:sz w:val="24"/>
          <w:szCs w:val="24"/>
        </w:rPr>
        <w:t>In accordance with the Data Protection Act 2018, the Council must have a legal justification to process your personal information.  For the purposes of administering Non-Domestic Rates to the property that you are liable for, the legal basis is Article 6, (1), (c) of the UK General Data Protection Regulation which states that processing is “necessary for compliance with a legal obligation to which the controller is subject”.</w:t>
      </w:r>
    </w:p>
    <w:p w:rsidRPr="00C17756" w:rsidR="00C17756" w:rsidP="00C17756" w:rsidRDefault="00C17756" w14:paraId="2B67DCB5" w14:textId="77777777">
      <w:pPr>
        <w:pStyle w:val="NoSpacing"/>
        <w:rPr>
          <w:rFonts w:ascii="Arial" w:hAnsi="Arial" w:cs="Arial"/>
          <w:sz w:val="24"/>
          <w:szCs w:val="24"/>
        </w:rPr>
      </w:pPr>
    </w:p>
    <w:p w:rsidRPr="00C17756" w:rsidR="00C17756" w:rsidP="00C17756" w:rsidRDefault="00C17756" w14:paraId="4A8ACAEB" w14:textId="77777777">
      <w:pPr>
        <w:pStyle w:val="NoSpacing"/>
        <w:rPr>
          <w:rFonts w:ascii="Arial" w:hAnsi="Arial" w:cs="Arial"/>
          <w:b/>
          <w:sz w:val="24"/>
          <w:szCs w:val="24"/>
          <w:u w:val="single"/>
        </w:rPr>
      </w:pPr>
      <w:r w:rsidRPr="00C17756">
        <w:rPr>
          <w:rFonts w:ascii="Arial" w:hAnsi="Arial" w:cs="Arial"/>
          <w:b/>
          <w:sz w:val="24"/>
          <w:szCs w:val="24"/>
          <w:u w:val="single"/>
        </w:rPr>
        <w:t xml:space="preserve">Who we share your information </w:t>
      </w:r>
      <w:proofErr w:type="gramStart"/>
      <w:r w:rsidRPr="00C17756">
        <w:rPr>
          <w:rFonts w:ascii="Arial" w:hAnsi="Arial" w:cs="Arial"/>
          <w:b/>
          <w:sz w:val="24"/>
          <w:szCs w:val="24"/>
          <w:u w:val="single"/>
        </w:rPr>
        <w:t>with</w:t>
      </w:r>
      <w:proofErr w:type="gramEnd"/>
    </w:p>
    <w:p w:rsidRPr="00C17756" w:rsidR="00C17756" w:rsidP="00C17756" w:rsidRDefault="00C17756" w14:paraId="499777EE" w14:textId="77777777">
      <w:pPr>
        <w:pStyle w:val="NoSpacing"/>
        <w:rPr>
          <w:rFonts w:ascii="Arial" w:hAnsi="Arial" w:cs="Arial"/>
          <w:sz w:val="24"/>
          <w:szCs w:val="24"/>
        </w:rPr>
      </w:pPr>
      <w:r w:rsidRPr="00C17756">
        <w:rPr>
          <w:rFonts w:ascii="Arial" w:hAnsi="Arial" w:cs="Arial"/>
          <w:sz w:val="24"/>
          <w:szCs w:val="24"/>
        </w:rPr>
        <w:lastRenderedPageBreak/>
        <w:t xml:space="preserve">We are legally obliged to safeguard public funds and will check your details internally for fraud prevention; we are also required to verify and check your details in accordance with the National Fraud Initiative. We may share this information with other public bodies (and receive information from these other bodies) for fraud-checking purposes.  We are also legally obliged to share certain data with other public bodies, such as other local authorities, The Assessor or Her Majesty’s Revenue and Customs and will do so where the law requires this. </w:t>
      </w:r>
    </w:p>
    <w:p w:rsidRPr="00C17756" w:rsidR="00C17756" w:rsidP="00C17756" w:rsidRDefault="00C17756" w14:paraId="52E0C824" w14:textId="77777777">
      <w:pPr>
        <w:pStyle w:val="NoSpacing"/>
        <w:rPr>
          <w:rFonts w:ascii="Arial" w:hAnsi="Arial" w:cs="Arial"/>
          <w:sz w:val="24"/>
          <w:szCs w:val="24"/>
        </w:rPr>
      </w:pPr>
    </w:p>
    <w:p w:rsidRPr="00C17756" w:rsidR="00C17756" w:rsidP="00C17756" w:rsidRDefault="00C17756" w14:paraId="146AEF63" w14:textId="77777777">
      <w:pPr>
        <w:pStyle w:val="NoSpacing"/>
        <w:rPr>
          <w:rFonts w:ascii="Arial" w:hAnsi="Arial" w:cs="Arial"/>
          <w:sz w:val="24"/>
          <w:szCs w:val="24"/>
        </w:rPr>
      </w:pPr>
      <w:r w:rsidRPr="00C17756">
        <w:rPr>
          <w:rFonts w:ascii="Arial" w:hAnsi="Arial" w:cs="Arial"/>
          <w:sz w:val="24"/>
          <w:szCs w:val="24"/>
        </w:rPr>
        <w:t>In order to meet our legal obligations and to promote openness &amp; transparency around the use of public funds and the awarding of non-domestic rates reliefs, you should be aware that the details of all relief awards will be published on North Ayrshire Council’s website</w:t>
      </w:r>
    </w:p>
    <w:p w:rsidRPr="00C17756" w:rsidR="00C17756" w:rsidP="00C17756" w:rsidRDefault="00C17756" w14:paraId="656E686D" w14:textId="77777777">
      <w:pPr>
        <w:pStyle w:val="NoSpacing"/>
        <w:rPr>
          <w:rFonts w:ascii="Arial" w:hAnsi="Arial" w:cs="Arial"/>
          <w:sz w:val="24"/>
          <w:szCs w:val="24"/>
        </w:rPr>
      </w:pPr>
    </w:p>
    <w:p w:rsidRPr="00C17756" w:rsidR="00C17756" w:rsidP="00C17756" w:rsidRDefault="00C17756" w14:paraId="59C5D8FD" w14:textId="14B97229">
      <w:pPr>
        <w:pStyle w:val="NoSpacing"/>
        <w:rPr>
          <w:rFonts w:ascii="Arial" w:hAnsi="Arial" w:cs="Arial"/>
          <w:sz w:val="24"/>
          <w:szCs w:val="24"/>
        </w:rPr>
      </w:pPr>
      <w:r w:rsidRPr="00C17756">
        <w:rPr>
          <w:rFonts w:ascii="Arial" w:hAnsi="Arial" w:cs="Arial"/>
          <w:sz w:val="24"/>
          <w:szCs w:val="24"/>
        </w:rPr>
        <w:t>The Scottish Government may also publish compiled lists of relief award recipients.</w:t>
      </w:r>
    </w:p>
    <w:p w:rsidRPr="00C17756" w:rsidR="00C17756" w:rsidP="00C17756" w:rsidRDefault="00C17756" w14:paraId="162256A7" w14:textId="77777777">
      <w:pPr>
        <w:pStyle w:val="NoSpacing"/>
        <w:rPr>
          <w:rFonts w:ascii="Arial" w:hAnsi="Arial" w:cs="Arial"/>
          <w:b/>
          <w:sz w:val="24"/>
          <w:szCs w:val="24"/>
        </w:rPr>
      </w:pPr>
    </w:p>
    <w:p w:rsidRPr="00C17756" w:rsidR="00C17756" w:rsidP="00C17756" w:rsidRDefault="00C17756" w14:paraId="3E62F7FF" w14:textId="77777777">
      <w:pPr>
        <w:pStyle w:val="NoSpacing"/>
        <w:rPr>
          <w:rFonts w:ascii="Arial" w:hAnsi="Arial" w:cs="Arial"/>
          <w:sz w:val="24"/>
          <w:szCs w:val="24"/>
        </w:rPr>
      </w:pPr>
      <w:r w:rsidRPr="00C17756">
        <w:rPr>
          <w:rFonts w:ascii="Arial" w:hAnsi="Arial" w:cs="Arial"/>
          <w:b/>
          <w:sz w:val="24"/>
          <w:szCs w:val="24"/>
        </w:rPr>
        <w:t>Information you have given us about other people</w:t>
      </w:r>
    </w:p>
    <w:p w:rsidRPr="00C17756" w:rsidR="00C17756" w:rsidP="00C17756" w:rsidRDefault="00C17756" w14:paraId="75D0B55E" w14:textId="77777777">
      <w:pPr>
        <w:pStyle w:val="NoSpacing"/>
        <w:rPr>
          <w:rFonts w:ascii="Arial" w:hAnsi="Arial" w:cs="Arial"/>
          <w:sz w:val="24"/>
          <w:szCs w:val="24"/>
        </w:rPr>
      </w:pPr>
      <w:r w:rsidRPr="00C17756">
        <w:rPr>
          <w:rFonts w:ascii="Arial" w:hAnsi="Arial" w:cs="Arial"/>
          <w:sz w:val="24"/>
          <w:szCs w:val="24"/>
        </w:rPr>
        <w:t>If you have provided anyone else’s details on this form, please make sure that you have told them that you have given their information to North Ayrshire Council.  We will only use this information to process and administer your claim.  If they want any more information on how we will use their information they can visit our website at www.north-ayrshire.gov.uk or email at dataprotectionofficer@north-ayrshire.gov.uk.</w:t>
      </w:r>
    </w:p>
    <w:p w:rsidRPr="00C17756" w:rsidR="00C17756" w:rsidP="00C17756" w:rsidRDefault="00C17756" w14:paraId="62CADF24" w14:textId="77777777">
      <w:pPr>
        <w:pStyle w:val="NoSpacing"/>
        <w:rPr>
          <w:rFonts w:ascii="Arial" w:hAnsi="Arial" w:cs="Arial"/>
          <w:sz w:val="24"/>
          <w:szCs w:val="24"/>
        </w:rPr>
      </w:pPr>
    </w:p>
    <w:p w:rsidRPr="00C17756" w:rsidR="00C17756" w:rsidP="00C17756" w:rsidRDefault="00C17756" w14:paraId="1BDF5BFF" w14:textId="77777777">
      <w:pPr>
        <w:pStyle w:val="NoSpacing"/>
        <w:rPr>
          <w:rFonts w:ascii="Arial" w:hAnsi="Arial" w:cs="Arial"/>
          <w:b/>
          <w:bCs/>
          <w:sz w:val="24"/>
          <w:szCs w:val="24"/>
          <w:u w:val="single"/>
        </w:rPr>
      </w:pPr>
      <w:r w:rsidRPr="00C17756">
        <w:rPr>
          <w:rFonts w:ascii="Arial" w:hAnsi="Arial" w:cs="Arial"/>
          <w:b/>
          <w:bCs/>
          <w:sz w:val="24"/>
          <w:szCs w:val="24"/>
          <w:u w:val="single"/>
        </w:rPr>
        <w:t>More information</w:t>
      </w:r>
    </w:p>
    <w:p w:rsidRPr="00C17756" w:rsidR="00C17756" w:rsidP="00C17756" w:rsidRDefault="00C17756" w14:paraId="62D8F909" w14:textId="77777777">
      <w:pPr>
        <w:pStyle w:val="NoSpacing"/>
        <w:rPr>
          <w:rFonts w:ascii="Arial" w:hAnsi="Arial" w:cs="Arial"/>
          <w:sz w:val="24"/>
          <w:szCs w:val="24"/>
        </w:rPr>
      </w:pPr>
      <w:r w:rsidRPr="00C17756">
        <w:rPr>
          <w:rFonts w:ascii="Arial" w:hAnsi="Arial" w:cs="Arial"/>
          <w:sz w:val="24"/>
          <w:szCs w:val="24"/>
        </w:rPr>
        <w:t xml:space="preserve">For more information on how North Ayrshire Council handles your personal information and your information rights, please refer to our Privacy Policy which is available on our website at </w:t>
      </w:r>
      <w:hyperlink w:history="1" r:id="rId9">
        <w:r w:rsidRPr="00C17756">
          <w:rPr>
            <w:rStyle w:val="Hyperlink"/>
            <w:rFonts w:ascii="Arial" w:hAnsi="Arial" w:cs="Arial"/>
            <w:sz w:val="24"/>
            <w:szCs w:val="24"/>
          </w:rPr>
          <w:t>www.north-ayrshire.gov.uk/privacy-policy.aspx</w:t>
        </w:r>
      </w:hyperlink>
      <w:r w:rsidRPr="00C17756">
        <w:rPr>
          <w:rFonts w:ascii="Arial" w:hAnsi="Arial" w:cs="Arial"/>
          <w:sz w:val="24"/>
          <w:szCs w:val="24"/>
        </w:rPr>
        <w:t xml:space="preserve">. </w:t>
      </w:r>
    </w:p>
    <w:p w:rsidRPr="00C17756" w:rsidR="00C17756" w:rsidP="00C17756" w:rsidRDefault="00C17756" w14:paraId="38D6BF56" w14:textId="77777777">
      <w:pPr>
        <w:pStyle w:val="NoSpacing"/>
        <w:rPr>
          <w:rFonts w:ascii="Arial" w:hAnsi="Arial" w:cs="Arial"/>
          <w:sz w:val="24"/>
          <w:szCs w:val="24"/>
        </w:rPr>
      </w:pPr>
    </w:p>
    <w:p w:rsidRPr="00C17756" w:rsidR="00C17756" w:rsidP="00C17756" w:rsidRDefault="00C17756" w14:paraId="217723C1" w14:textId="77777777">
      <w:pPr>
        <w:pStyle w:val="NoSpacing"/>
        <w:rPr>
          <w:rStyle w:val="Hyperlink"/>
          <w:rFonts w:ascii="Arial" w:hAnsi="Arial" w:cs="Arial"/>
          <w:sz w:val="24"/>
          <w:szCs w:val="24"/>
        </w:rPr>
      </w:pPr>
    </w:p>
    <w:p w:rsidRPr="00C17756" w:rsidR="00C17756" w:rsidP="00C17756" w:rsidRDefault="00C17756" w14:paraId="72A370F6" w14:textId="77777777">
      <w:pPr>
        <w:pStyle w:val="NoSpacing"/>
        <w:rPr>
          <w:rFonts w:ascii="Arial" w:hAnsi="Arial" w:cs="Arial"/>
          <w:sz w:val="24"/>
          <w:szCs w:val="24"/>
        </w:rPr>
      </w:pPr>
    </w:p>
    <w:p w:rsidRPr="00C17756" w:rsidR="008D68B1" w:rsidRDefault="008D68B1" w14:paraId="4C63489D" w14:textId="77777777">
      <w:pPr>
        <w:rPr>
          <w:rFonts w:ascii="Arial" w:hAnsi="Arial" w:cs="Arial"/>
        </w:rPr>
      </w:pPr>
    </w:p>
    <w:sectPr w:rsidRPr="00C17756" w:rsidR="008D68B1">
      <w:footerReference w:type="default" r:id="rId10"/>
      <w:pgSz w:w="11909" w:h="16834"/>
      <w:pgMar w:top="547" w:right="1152" w:bottom="720" w:left="1152" w:header="144"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43D5E" w14:textId="77777777" w:rsidR="00082399" w:rsidRDefault="00082399">
      <w:r>
        <w:separator/>
      </w:r>
    </w:p>
  </w:endnote>
  <w:endnote w:type="continuationSeparator" w:id="0">
    <w:p w14:paraId="4B5D1543" w14:textId="77777777" w:rsidR="00082399" w:rsidRDefault="0008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A702" w14:textId="77777777" w:rsidR="00DB2E0A" w:rsidRDefault="00DB2E0A" w:rsidP="00DB2E0A">
    <w:pPr>
      <w:tabs>
        <w:tab w:val="left" w:pos="1490"/>
        <w:tab w:val="left" w:pos="2211"/>
        <w:tab w:val="left" w:pos="2917"/>
        <w:tab w:val="left" w:pos="3653"/>
        <w:tab w:val="left" w:pos="4344"/>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Pr>
        <w:rFonts w:ascii="Arial" w:hAnsi="Arial"/>
        <w:b/>
        <w:color w:val="000000"/>
        <w:sz w:val="16"/>
      </w:rPr>
      <w:t xml:space="preserve">Please address correspondence to:  </w:t>
    </w:r>
  </w:p>
  <w:p w14:paraId="1B0C963A" w14:textId="77777777" w:rsidR="00DB2E0A" w:rsidRPr="00A444FC" w:rsidRDefault="00DB2E0A" w:rsidP="00DB2E0A">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Pr>
        <w:rFonts w:ascii="Arial" w:hAnsi="Arial"/>
        <w:b/>
        <w:color w:val="000000"/>
        <w:sz w:val="16"/>
      </w:rPr>
      <w:t xml:space="preserve">Business Rates Section, </w:t>
    </w:r>
    <w:r w:rsidRPr="00A444FC">
      <w:rPr>
        <w:rFonts w:ascii="Arial" w:hAnsi="Arial"/>
        <w:b/>
        <w:color w:val="000000"/>
        <w:sz w:val="16"/>
      </w:rPr>
      <w:t xml:space="preserve">North Ayrshire </w:t>
    </w:r>
    <w:proofErr w:type="gramStart"/>
    <w:r w:rsidRPr="00A444FC">
      <w:rPr>
        <w:rFonts w:ascii="Arial" w:hAnsi="Arial"/>
        <w:b/>
        <w:color w:val="000000"/>
        <w:sz w:val="16"/>
      </w:rPr>
      <w:t>Coun</w:t>
    </w:r>
    <w:r>
      <w:rPr>
        <w:rFonts w:ascii="Arial" w:hAnsi="Arial"/>
        <w:b/>
        <w:color w:val="000000"/>
        <w:sz w:val="16"/>
      </w:rPr>
      <w:t>c</w:t>
    </w:r>
    <w:r w:rsidRPr="00A444FC">
      <w:rPr>
        <w:rFonts w:ascii="Arial" w:hAnsi="Arial"/>
        <w:b/>
        <w:color w:val="000000"/>
        <w:sz w:val="16"/>
      </w:rPr>
      <w:t>il,</w:t>
    </w:r>
    <w:r>
      <w:rPr>
        <w:rFonts w:ascii="Arial" w:hAnsi="Arial"/>
        <w:b/>
        <w:color w:val="000000"/>
        <w:sz w:val="16"/>
      </w:rPr>
      <w:t xml:space="preserve"> </w:t>
    </w:r>
    <w:r w:rsidRPr="00A444FC">
      <w:rPr>
        <w:rFonts w:ascii="Arial" w:hAnsi="Arial"/>
        <w:b/>
        <w:color w:val="000000"/>
        <w:sz w:val="16"/>
      </w:rPr>
      <w:t xml:space="preserve"> P.O.</w:t>
    </w:r>
    <w:proofErr w:type="gramEnd"/>
    <w:r w:rsidRPr="00A444FC">
      <w:rPr>
        <w:rFonts w:ascii="Arial" w:hAnsi="Arial"/>
        <w:b/>
        <w:color w:val="000000"/>
        <w:sz w:val="16"/>
      </w:rPr>
      <w:t xml:space="preserve"> Box 7964.</w:t>
    </w:r>
  </w:p>
  <w:p w14:paraId="4CEBDFC6" w14:textId="77777777" w:rsidR="00DB2E0A" w:rsidRPr="00A444FC" w:rsidRDefault="00DB2E0A" w:rsidP="00DB2E0A">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sidRPr="00A444FC">
      <w:rPr>
        <w:rFonts w:ascii="Arial" w:hAnsi="Arial"/>
        <w:b/>
        <w:color w:val="000000"/>
        <w:sz w:val="16"/>
      </w:rPr>
      <w:t>Bridgegate House, Irvine KA12 8LS</w:t>
    </w:r>
  </w:p>
  <w:p w14:paraId="0FF496D2" w14:textId="77777777" w:rsidR="008D68B1" w:rsidRDefault="008D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54AB707" w14:textId="77777777" w:rsidR="00DB2E0A" w:rsidRDefault="00DB2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8E701" w14:textId="77777777" w:rsidR="00082399" w:rsidRDefault="00082399">
      <w:r>
        <w:separator/>
      </w:r>
    </w:p>
  </w:footnote>
  <w:footnote w:type="continuationSeparator" w:id="0">
    <w:p w14:paraId="4EF30B23" w14:textId="77777777" w:rsidR="00082399" w:rsidRDefault="0008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7B9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683952"/>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19057E99"/>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1F203D3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BA1E3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B708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442B51"/>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29F600BA"/>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453D023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510C07"/>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567B632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E45C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726DB0"/>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730567F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100C57"/>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num w:numId="1">
    <w:abstractNumId w:val="6"/>
  </w:num>
  <w:num w:numId="2">
    <w:abstractNumId w:val="12"/>
  </w:num>
  <w:num w:numId="3">
    <w:abstractNumId w:val="9"/>
  </w:num>
  <w:num w:numId="4">
    <w:abstractNumId w:val="1"/>
  </w:num>
  <w:num w:numId="5">
    <w:abstractNumId w:val="10"/>
  </w:num>
  <w:num w:numId="6">
    <w:abstractNumId w:val="5"/>
  </w:num>
  <w:num w:numId="7">
    <w:abstractNumId w:val="13"/>
  </w:num>
  <w:num w:numId="8">
    <w:abstractNumId w:val="4"/>
  </w:num>
  <w:num w:numId="9">
    <w:abstractNumId w:val="3"/>
  </w:num>
  <w:num w:numId="10">
    <w:abstractNumId w:val="8"/>
  </w:num>
  <w:num w:numId="11">
    <w:abstractNumId w:val="0"/>
  </w:num>
  <w:num w:numId="12">
    <w:abstractNumId w:val="11"/>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0A"/>
    <w:rsid w:val="00082399"/>
    <w:rsid w:val="0018277F"/>
    <w:rsid w:val="00183320"/>
    <w:rsid w:val="001D5990"/>
    <w:rsid w:val="001E4503"/>
    <w:rsid w:val="002D3635"/>
    <w:rsid w:val="003246E9"/>
    <w:rsid w:val="00392576"/>
    <w:rsid w:val="00680E81"/>
    <w:rsid w:val="0070466A"/>
    <w:rsid w:val="00764CD2"/>
    <w:rsid w:val="0084067A"/>
    <w:rsid w:val="00847FC2"/>
    <w:rsid w:val="008B266E"/>
    <w:rsid w:val="008D68B1"/>
    <w:rsid w:val="00916821"/>
    <w:rsid w:val="00A80AA6"/>
    <w:rsid w:val="00B06576"/>
    <w:rsid w:val="00C17756"/>
    <w:rsid w:val="00DB2E0A"/>
    <w:rsid w:val="00F66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4BAC07"/>
  <w15:chartTrackingRefBased/>
  <w15:docId w15:val="{5F392FCC-847C-4583-B155-7BBB5D6F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E81"/>
    <w:pPr>
      <w:keepNext/>
      <w:keepLines/>
      <w:spacing w:before="240"/>
      <w:outlineLvl w:val="0"/>
    </w:pPr>
    <w:rPr>
      <w:rFonts w:ascii="Arial" w:eastAsiaTheme="majorEastAsia" w:hAnsi="Arial" w:cstheme="majorBidi"/>
      <w:b/>
      <w:sz w:val="36"/>
      <w:szCs w:val="32"/>
      <w:u w:val="single"/>
    </w:rPr>
  </w:style>
  <w:style w:type="paragraph" w:styleId="Heading2">
    <w:name w:val="heading 2"/>
    <w:basedOn w:val="Normal"/>
    <w:next w:val="Normal"/>
    <w:link w:val="Heading2Char"/>
    <w:uiPriority w:val="9"/>
    <w:unhideWhenUsed/>
    <w:qFormat/>
    <w:rsid w:val="00680E81"/>
    <w:pPr>
      <w:keepNext/>
      <w:keepLines/>
      <w:spacing w:before="40"/>
      <w:outlineLvl w:val="1"/>
    </w:pPr>
    <w:rPr>
      <w:rFonts w:ascii="Arial" w:eastAsiaTheme="majorEastAsia" w:hAnsi="Arial" w:cstheme="majorBidi"/>
      <w:b/>
      <w:sz w:val="32"/>
      <w:szCs w:val="26"/>
      <w:u w:val="single"/>
    </w:rPr>
  </w:style>
  <w:style w:type="paragraph" w:styleId="Heading3">
    <w:name w:val="heading 3"/>
    <w:basedOn w:val="Normal"/>
    <w:next w:val="Normal"/>
    <w:qFormat/>
    <w:rsid w:val="001E4503"/>
    <w:pPr>
      <w:keepNext/>
      <w:tabs>
        <w:tab w:val="left" w:pos="1008"/>
        <w:tab w:val="left" w:pos="1923"/>
        <w:tab w:val="left" w:pos="2629"/>
        <w:tab w:val="left" w:pos="3365"/>
        <w:tab w:val="left" w:pos="4056"/>
        <w:tab w:val="left" w:pos="4821"/>
        <w:tab w:val="left" w:pos="5527"/>
        <w:tab w:val="left" w:pos="6218"/>
        <w:tab w:val="decimal" w:pos="8505"/>
        <w:tab w:val="decimal" w:pos="9072"/>
      </w:tabs>
      <w:outlineLvl w:val="2"/>
    </w:pPr>
    <w:rPr>
      <w:rFonts w:ascii="Arial" w:hAnsi="Arial"/>
      <w:b/>
      <w:color w:val="000000"/>
      <w:sz w:val="32"/>
      <w:u w:val="single"/>
    </w:rPr>
  </w:style>
  <w:style w:type="paragraph" w:styleId="Heading5">
    <w:name w:val="heading 5"/>
    <w:basedOn w:val="Normal"/>
    <w:next w:val="Normal"/>
    <w:qFormat/>
    <w:rsid w:val="001E4503"/>
    <w:pPr>
      <w:keepNext/>
      <w:outlineLvl w:val="4"/>
    </w:pPr>
    <w:rPr>
      <w:rFonts w:ascii="Arial,Bold" w:hAnsi="Arial,Bold"/>
      <w:b/>
      <w:snapToGrid w:val="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Pr>
      <w:rFonts w:ascii="Arial" w:hAnsi="Arial"/>
      <w:sz w:val="24"/>
    </w:rPr>
  </w:style>
  <w:style w:type="paragraph" w:styleId="BodyTextIndent2">
    <w:name w:val="Body Text Indent 2"/>
    <w:basedOn w:val="Normal"/>
    <w:semiHidden/>
    <w:pPr>
      <w:ind w:left="-142"/>
    </w:pPr>
    <w:rPr>
      <w:rFonts w:ascii="Arial" w:hAnsi="Arial"/>
      <w:sz w:val="24"/>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0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uiPriority w:val="99"/>
    <w:unhideWhenUsed/>
    <w:rsid w:val="00764CD2"/>
    <w:rPr>
      <w:color w:val="0563C1" w:themeColor="hyperlink"/>
      <w:u w:val="single"/>
    </w:rPr>
  </w:style>
  <w:style w:type="character" w:styleId="UnresolvedMention">
    <w:name w:val="Unresolved Mention"/>
    <w:basedOn w:val="DefaultParagraphFont"/>
    <w:uiPriority w:val="99"/>
    <w:semiHidden/>
    <w:unhideWhenUsed/>
    <w:rsid w:val="00764CD2"/>
    <w:rPr>
      <w:color w:val="605E5C"/>
      <w:shd w:val="clear" w:color="auto" w:fill="E1DFDD"/>
    </w:rPr>
  </w:style>
  <w:style w:type="table" w:styleId="TableGridLight">
    <w:name w:val="Grid Table Light"/>
    <w:basedOn w:val="TableNormal"/>
    <w:uiPriority w:val="40"/>
    <w:rsid w:val="008B26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83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0E81"/>
    <w:rPr>
      <w:rFonts w:ascii="Arial" w:eastAsiaTheme="majorEastAsia" w:hAnsi="Arial" w:cstheme="majorBidi"/>
      <w:b/>
      <w:sz w:val="36"/>
      <w:szCs w:val="32"/>
      <w:u w:val="single"/>
    </w:rPr>
  </w:style>
  <w:style w:type="character" w:customStyle="1" w:styleId="Heading2Char">
    <w:name w:val="Heading 2 Char"/>
    <w:basedOn w:val="DefaultParagraphFont"/>
    <w:link w:val="Heading2"/>
    <w:uiPriority w:val="9"/>
    <w:rsid w:val="00680E81"/>
    <w:rPr>
      <w:rFonts w:ascii="Arial" w:eastAsiaTheme="majorEastAsia" w:hAnsi="Arial" w:cstheme="majorBidi"/>
      <w:b/>
      <w:sz w:val="32"/>
      <w:szCs w:val="26"/>
      <w:u w:val="single"/>
    </w:rPr>
  </w:style>
  <w:style w:type="paragraph" w:styleId="NoSpacing">
    <w:name w:val="No Spacing"/>
    <w:uiPriority w:val="1"/>
    <w:qFormat/>
    <w:rsid w:val="00C1775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rates@north-ayrshire.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rth-ayrshire.gov.uk/privacy-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1181</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NAC</Company>
  <LinksUpToDate>false</LinksUpToDate>
  <CharactersWithSpaces>7983</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mandatory-rural-relief</dc:title>
  <dc:subject>
  </dc:subject>
  <dc:creator>NAC</dc:creator>
  <cp:keywords>
  </cp:keywords>
  <cp:lastModifiedBy>Lorne Bruce</cp:lastModifiedBy>
  <cp:revision>5</cp:revision>
  <dcterms:created xsi:type="dcterms:W3CDTF">2021-05-20T09:59:00Z</dcterms:created>
  <dcterms:modified xsi:type="dcterms:W3CDTF">2024-08-14T13:14:02Z</dcterms:modified>
</cp:coreProperties>s>
</file>